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7D30934D" w14:textId="77777777" w:rsidR="00F82719" w:rsidRPr="00C245F8" w:rsidRDefault="00F82719" w:rsidP="00C245F8">
      <w:pPr>
        <w:jc w:val="center"/>
        <w:rPr>
          <w:rFonts w:cstheme="minorHAnsi"/>
          <w:b/>
          <w:color w:val="000000" w:themeColor="text1"/>
          <w:sz w:val="24"/>
          <w:szCs w:val="24"/>
        </w:rPr>
      </w:pPr>
      <w:bookmarkStart w:id="0" w:name="_Hlk149306702"/>
      <w:bookmarkEnd w:id="0"/>
    </w:p>
    <w:p w14:paraId="7D29C84C" w14:textId="52796EC4" w:rsidR="00F82719" w:rsidRPr="006D42C9" w:rsidRDefault="003C168D" w:rsidP="003262BD">
      <w:pPr>
        <w:ind w:left="142"/>
        <w:jc w:val="center"/>
        <w:rPr>
          <w:rFonts w:cstheme="minorHAnsi"/>
          <w:b/>
          <w:color w:val="000000" w:themeColor="text1"/>
          <w:sz w:val="24"/>
          <w:szCs w:val="24"/>
        </w:rPr>
      </w:pPr>
      <w:r>
        <w:rPr>
          <w:noProof/>
          <w:lang w:eastAsia="hr-HR"/>
        </w:rPr>
        <w:drawing>
          <wp:inline distT="0" distB="0" distL="0" distR="0" wp14:anchorId="179B41BD" wp14:editId="64C2AAE6">
            <wp:extent cx="5598161" cy="1767840"/>
            <wp:effectExtent l="190500" t="190500" r="193040" b="19431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99403" cy="1768232"/>
                    </a:xfrm>
                    <a:prstGeom prst="rect">
                      <a:avLst/>
                    </a:prstGeom>
                    <a:ln>
                      <a:noFill/>
                    </a:ln>
                    <a:effectLst>
                      <a:outerShdw blurRad="190500" algn="tl" rotWithShape="0">
                        <a:srgbClr val="000000">
                          <a:alpha val="70000"/>
                        </a:srgbClr>
                      </a:outerShdw>
                    </a:effectLst>
                  </pic:spPr>
                </pic:pic>
              </a:graphicData>
            </a:graphic>
          </wp:inline>
        </w:drawing>
      </w:r>
    </w:p>
    <w:p w14:paraId="68A01757" w14:textId="77777777" w:rsidR="00F82719" w:rsidRPr="00B6007A" w:rsidRDefault="00F82719" w:rsidP="006D42C9">
      <w:pPr>
        <w:jc w:val="center"/>
        <w:rPr>
          <w:rFonts w:cstheme="minorHAnsi"/>
          <w:b/>
          <w:sz w:val="36"/>
          <w:szCs w:val="36"/>
        </w:rPr>
      </w:pPr>
    </w:p>
    <w:p w14:paraId="1A61A497" w14:textId="21BF2E91" w:rsidR="00F82719" w:rsidRDefault="00F82719" w:rsidP="00F82719">
      <w:pPr>
        <w:jc w:val="center"/>
        <w:rPr>
          <w:rFonts w:cstheme="minorHAnsi"/>
          <w:b/>
          <w:color w:val="4472C4" w:themeColor="accent1"/>
          <w:sz w:val="36"/>
          <w:szCs w:val="36"/>
        </w:rPr>
      </w:pPr>
      <w:r w:rsidRPr="00B6007A">
        <w:rPr>
          <w:rFonts w:cstheme="minorHAnsi"/>
          <w:b/>
          <w:color w:val="4472C4" w:themeColor="accent1"/>
          <w:sz w:val="36"/>
          <w:szCs w:val="36"/>
        </w:rPr>
        <w:t>Vodič za građane</w:t>
      </w:r>
      <w:r w:rsidR="00572279" w:rsidRPr="00B6007A">
        <w:rPr>
          <w:rFonts w:cstheme="minorHAnsi"/>
          <w:color w:val="4472C4" w:themeColor="accent1"/>
        </w:rPr>
        <w:t xml:space="preserve"> </w:t>
      </w:r>
      <w:r w:rsidR="00572279" w:rsidRPr="00B6007A">
        <w:rPr>
          <w:rFonts w:cstheme="minorHAnsi"/>
          <w:b/>
          <w:color w:val="4472C4" w:themeColor="accent1"/>
          <w:sz w:val="36"/>
          <w:szCs w:val="36"/>
        </w:rPr>
        <w:t>za 202</w:t>
      </w:r>
      <w:r w:rsidR="00F6652D">
        <w:rPr>
          <w:rFonts w:cstheme="minorHAnsi"/>
          <w:b/>
          <w:color w:val="4472C4" w:themeColor="accent1"/>
          <w:sz w:val="36"/>
          <w:szCs w:val="36"/>
        </w:rPr>
        <w:t>5</w:t>
      </w:r>
      <w:r w:rsidR="00572279" w:rsidRPr="00B6007A">
        <w:rPr>
          <w:rFonts w:cstheme="minorHAnsi"/>
          <w:b/>
          <w:color w:val="4472C4" w:themeColor="accent1"/>
          <w:sz w:val="36"/>
          <w:szCs w:val="36"/>
        </w:rPr>
        <w:t>. godinu</w:t>
      </w:r>
    </w:p>
    <w:p w14:paraId="23069CD5" w14:textId="77777777" w:rsidR="00AD0569" w:rsidRPr="00B6007A" w:rsidRDefault="00AD0569" w:rsidP="00F82719">
      <w:pPr>
        <w:jc w:val="center"/>
        <w:rPr>
          <w:rFonts w:cstheme="minorHAnsi"/>
          <w:b/>
          <w:color w:val="4472C4" w:themeColor="accent1"/>
          <w:sz w:val="36"/>
          <w:szCs w:val="36"/>
        </w:rPr>
      </w:pPr>
    </w:p>
    <w:p w14:paraId="43B7DB94" w14:textId="640F573A" w:rsidR="00F82719" w:rsidRPr="00B6007A" w:rsidRDefault="00F82719" w:rsidP="00D24D0B">
      <w:pPr>
        <w:jc w:val="center"/>
        <w:rPr>
          <w:rFonts w:cstheme="minorHAnsi"/>
          <w:b/>
          <w:color w:val="4472C4" w:themeColor="accent1"/>
          <w:sz w:val="36"/>
          <w:szCs w:val="36"/>
        </w:rPr>
      </w:pPr>
      <w:r w:rsidRPr="00B6007A">
        <w:rPr>
          <w:rFonts w:cstheme="minorHAnsi"/>
          <w:b/>
          <w:color w:val="4472C4" w:themeColor="accent1"/>
          <w:sz w:val="36"/>
          <w:szCs w:val="36"/>
        </w:rPr>
        <w:t>Općin</w:t>
      </w:r>
      <w:r w:rsidR="00572279" w:rsidRPr="00B6007A">
        <w:rPr>
          <w:rFonts w:cstheme="minorHAnsi"/>
          <w:b/>
          <w:color w:val="4472C4" w:themeColor="accent1"/>
          <w:sz w:val="36"/>
          <w:szCs w:val="36"/>
        </w:rPr>
        <w:t>a</w:t>
      </w:r>
      <w:r w:rsidRPr="00B6007A">
        <w:rPr>
          <w:rFonts w:cstheme="minorHAnsi"/>
          <w:b/>
          <w:color w:val="4472C4" w:themeColor="accent1"/>
          <w:sz w:val="36"/>
          <w:szCs w:val="36"/>
        </w:rPr>
        <w:t xml:space="preserve"> </w:t>
      </w:r>
      <w:r w:rsidR="003262BD">
        <w:rPr>
          <w:rFonts w:cstheme="minorHAnsi"/>
          <w:b/>
          <w:color w:val="4472C4" w:themeColor="accent1"/>
          <w:sz w:val="36"/>
          <w:szCs w:val="36"/>
        </w:rPr>
        <w:t>Sibinj</w:t>
      </w:r>
    </w:p>
    <w:p w14:paraId="25351B47" w14:textId="2E9C7817" w:rsidR="00F82719" w:rsidRPr="00B6007A" w:rsidRDefault="00F82719">
      <w:pPr>
        <w:rPr>
          <w:rFonts w:cstheme="minorHAnsi"/>
          <w:b/>
          <w:color w:val="FF0000"/>
          <w:sz w:val="24"/>
          <w:szCs w:val="24"/>
        </w:rPr>
      </w:pPr>
      <w:r w:rsidRPr="00B6007A">
        <w:rPr>
          <w:rFonts w:cstheme="minorHAnsi"/>
          <w:b/>
          <w:color w:val="FF0000"/>
          <w:sz w:val="24"/>
          <w:szCs w:val="24"/>
        </w:rPr>
        <w:br w:type="page"/>
      </w:r>
    </w:p>
    <w:p w14:paraId="2AAF62FF" w14:textId="5156859F" w:rsidR="00300100" w:rsidRDefault="0020632B" w:rsidP="00846565">
      <w:pPr>
        <w:spacing w:after="0"/>
        <w:jc w:val="both"/>
        <w:rPr>
          <w:rFonts w:cstheme="minorHAnsi"/>
          <w:b/>
          <w:color w:val="4472C4" w:themeColor="accent1"/>
          <w:sz w:val="24"/>
          <w:szCs w:val="24"/>
        </w:rPr>
      </w:pPr>
      <w:r w:rsidRPr="00B6007A">
        <w:rPr>
          <w:rFonts w:cstheme="minorHAnsi"/>
          <w:b/>
          <w:color w:val="4472C4" w:themeColor="accent1"/>
          <w:sz w:val="24"/>
          <w:szCs w:val="24"/>
        </w:rPr>
        <w:lastRenderedPageBreak/>
        <w:t>Poštovani građani,</w:t>
      </w:r>
    </w:p>
    <w:p w14:paraId="4FE01A12" w14:textId="14A5A146" w:rsidR="007D4ADE" w:rsidRPr="0029119C" w:rsidRDefault="00B442EB" w:rsidP="00457CE3">
      <w:pPr>
        <w:jc w:val="both"/>
        <w:rPr>
          <w:rFonts w:cstheme="minorHAnsi"/>
          <w:sz w:val="24"/>
          <w:szCs w:val="24"/>
        </w:rPr>
      </w:pPr>
      <w:r w:rsidRPr="001E7569">
        <w:rPr>
          <w:rFonts w:ascii="Cambria" w:hAnsi="Cambria" w:cs="Tahoma"/>
          <w:b/>
          <w:bCs/>
          <w:noProof/>
        </w:rPr>
        <w:drawing>
          <wp:inline distT="0" distB="0" distL="0" distR="0" wp14:anchorId="13D10936" wp14:editId="00F1A513">
            <wp:extent cx="1120140" cy="1617980"/>
            <wp:effectExtent l="190500" t="190500" r="194310" b="1917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1775" cy="1620342"/>
                    </a:xfrm>
                    <a:prstGeom prst="rect">
                      <a:avLst/>
                    </a:prstGeom>
                    <a:ln>
                      <a:noFill/>
                    </a:ln>
                    <a:effectLst>
                      <a:outerShdw blurRad="190500" algn="tl" rotWithShape="0">
                        <a:srgbClr val="000000">
                          <a:alpha val="70000"/>
                        </a:srgbClr>
                      </a:outerShdw>
                    </a:effectLst>
                  </pic:spPr>
                </pic:pic>
              </a:graphicData>
            </a:graphic>
          </wp:inline>
        </w:drawing>
      </w:r>
      <w:r w:rsidR="00457CE3" w:rsidRPr="0029119C">
        <w:rPr>
          <w:rFonts w:cstheme="minorHAnsi"/>
          <w:sz w:val="24"/>
          <w:szCs w:val="24"/>
        </w:rPr>
        <w:t>predstavljamo vam Vodič za građane za 202</w:t>
      </w:r>
      <w:r w:rsidR="00CE3806">
        <w:rPr>
          <w:rFonts w:cstheme="minorHAnsi"/>
          <w:sz w:val="24"/>
          <w:szCs w:val="24"/>
        </w:rPr>
        <w:t>5</w:t>
      </w:r>
      <w:r w:rsidR="00457CE3" w:rsidRPr="0029119C">
        <w:rPr>
          <w:rFonts w:cstheme="minorHAnsi"/>
          <w:sz w:val="24"/>
          <w:szCs w:val="24"/>
        </w:rPr>
        <w:t xml:space="preserve"> godinu u kojem su objašnjeni planovi i aktivnosti </w:t>
      </w:r>
      <w:r w:rsidR="00F65413" w:rsidRPr="0029119C">
        <w:rPr>
          <w:rFonts w:cstheme="minorHAnsi"/>
          <w:sz w:val="24"/>
          <w:szCs w:val="24"/>
        </w:rPr>
        <w:t>općinske</w:t>
      </w:r>
      <w:r w:rsidR="00457CE3" w:rsidRPr="0029119C">
        <w:rPr>
          <w:rFonts w:cstheme="minorHAnsi"/>
          <w:sz w:val="24"/>
          <w:szCs w:val="24"/>
        </w:rPr>
        <w:t xml:space="preserve"> vlasti vezani za korištenje javnih sredstava. Unaprjeđivanjem transparentnosti i komunikacije s građanima nastavljamo s projektom koji se nalazi na našoj službenoj stranici</w:t>
      </w:r>
      <w:r w:rsidR="007D4ADE" w:rsidRPr="0029119C">
        <w:rPr>
          <w:rFonts w:cstheme="minorHAnsi"/>
          <w:sz w:val="24"/>
          <w:szCs w:val="24"/>
        </w:rPr>
        <w:t xml:space="preserve"> </w:t>
      </w:r>
      <w:hyperlink r:id="rId10" w:history="1">
        <w:r w:rsidR="007D4ADE" w:rsidRPr="0029119C">
          <w:rPr>
            <w:rStyle w:val="Hiperveza"/>
            <w:rFonts w:cstheme="minorHAnsi"/>
            <w:color w:val="auto"/>
            <w:sz w:val="24"/>
            <w:szCs w:val="24"/>
          </w:rPr>
          <w:t>https://sibinj.hr/</w:t>
        </w:r>
      </w:hyperlink>
      <w:r w:rsidR="007D4ADE" w:rsidRPr="0029119C">
        <w:rPr>
          <w:rFonts w:cstheme="minorHAnsi"/>
          <w:sz w:val="24"/>
          <w:szCs w:val="24"/>
        </w:rPr>
        <w:t xml:space="preserve">. </w:t>
      </w:r>
      <w:r w:rsidR="00457CE3" w:rsidRPr="0029119C">
        <w:rPr>
          <w:rFonts w:cstheme="minorHAnsi"/>
          <w:sz w:val="24"/>
          <w:szCs w:val="24"/>
        </w:rPr>
        <w:t xml:space="preserve">Kroz ovaj projekt informiramo vas o načinu korištenja proračunskih sredstava koji će </w:t>
      </w:r>
      <w:r w:rsidR="00F65413" w:rsidRPr="0029119C">
        <w:rPr>
          <w:rFonts w:cstheme="minorHAnsi"/>
          <w:sz w:val="24"/>
          <w:szCs w:val="24"/>
        </w:rPr>
        <w:t xml:space="preserve">i dalje održati visoku razinu </w:t>
      </w:r>
      <w:r w:rsidR="00457CE3" w:rsidRPr="0029119C">
        <w:rPr>
          <w:rFonts w:cstheme="minorHAnsi"/>
          <w:sz w:val="24"/>
          <w:szCs w:val="24"/>
        </w:rPr>
        <w:t>transparentnost</w:t>
      </w:r>
      <w:r w:rsidR="00F65413" w:rsidRPr="0029119C">
        <w:rPr>
          <w:rFonts w:cstheme="minorHAnsi"/>
          <w:sz w:val="24"/>
          <w:szCs w:val="24"/>
        </w:rPr>
        <w:t>i</w:t>
      </w:r>
      <w:r w:rsidR="00457CE3" w:rsidRPr="0029119C">
        <w:rPr>
          <w:rFonts w:cstheme="minorHAnsi"/>
          <w:sz w:val="24"/>
          <w:szCs w:val="24"/>
        </w:rPr>
        <w:t xml:space="preserve"> u našoj Općini. Kroz brošuru Vodič za građane prikazat ćemo koji su projekti u planu u 202</w:t>
      </w:r>
      <w:r w:rsidR="00CE3806">
        <w:rPr>
          <w:rFonts w:cstheme="minorHAnsi"/>
          <w:sz w:val="24"/>
          <w:szCs w:val="24"/>
        </w:rPr>
        <w:t>5</w:t>
      </w:r>
      <w:r w:rsidR="00457CE3" w:rsidRPr="0029119C">
        <w:rPr>
          <w:rFonts w:cstheme="minorHAnsi"/>
          <w:sz w:val="24"/>
          <w:szCs w:val="24"/>
        </w:rPr>
        <w:t>. godini</w:t>
      </w:r>
      <w:r w:rsidR="007D4ADE" w:rsidRPr="0029119C">
        <w:rPr>
          <w:rFonts w:cstheme="minorHAnsi"/>
          <w:sz w:val="24"/>
          <w:szCs w:val="24"/>
        </w:rPr>
        <w:t>.</w:t>
      </w:r>
    </w:p>
    <w:p w14:paraId="0489E215" w14:textId="5388AC9A" w:rsidR="00CE3806" w:rsidRDefault="00CE3806" w:rsidP="00457CE3">
      <w:pPr>
        <w:jc w:val="both"/>
        <w:rPr>
          <w:rFonts w:cstheme="minorHAnsi"/>
          <w:sz w:val="24"/>
          <w:szCs w:val="24"/>
        </w:rPr>
      </w:pPr>
      <w:r w:rsidRPr="00CE3806">
        <w:rPr>
          <w:rFonts w:cstheme="minorHAnsi"/>
          <w:sz w:val="24"/>
          <w:szCs w:val="24"/>
        </w:rPr>
        <w:t>S velikim zadovoljstvom predstavljam planove i projekte koje ćemo ostvariti u nadolazećem razdoblju, usmjerene na jačanje kvalitete života i gospodarskog rasta naše Općine. Cilj svih naših aktivnosti je izgradnja bolje, funkcionalnije i sigurnije zajednice za sve stanovnike.</w:t>
      </w:r>
    </w:p>
    <w:p w14:paraId="3868F3E9" w14:textId="6FE731A3" w:rsidR="00F35086" w:rsidRDefault="00CE3806" w:rsidP="00457CE3">
      <w:pPr>
        <w:jc w:val="both"/>
        <w:rPr>
          <w:rFonts w:cstheme="minorHAnsi"/>
          <w:sz w:val="24"/>
          <w:szCs w:val="24"/>
        </w:rPr>
      </w:pPr>
      <w:r w:rsidRPr="00CE3806">
        <w:rPr>
          <w:rFonts w:cstheme="minorHAnsi"/>
          <w:sz w:val="24"/>
          <w:szCs w:val="24"/>
        </w:rPr>
        <w:t>Ulaganje u komunalnu infrastrukturu temelj je našeg razvoja i napretka</w:t>
      </w:r>
      <w:r w:rsidR="001843B7">
        <w:rPr>
          <w:rFonts w:cstheme="minorHAnsi"/>
          <w:sz w:val="24"/>
          <w:szCs w:val="24"/>
        </w:rPr>
        <w:t xml:space="preserve">. </w:t>
      </w:r>
      <w:r w:rsidR="005B05AF" w:rsidRPr="0029119C">
        <w:rPr>
          <w:rFonts w:cstheme="minorHAnsi"/>
          <w:sz w:val="24"/>
          <w:szCs w:val="24"/>
        </w:rPr>
        <w:t>Uz znatna sredstva za održavanje postojeće komunalne infrastrukture</w:t>
      </w:r>
      <w:r w:rsidR="00A97F17">
        <w:rPr>
          <w:rFonts w:cstheme="minorHAnsi"/>
          <w:sz w:val="24"/>
          <w:szCs w:val="24"/>
        </w:rPr>
        <w:t xml:space="preserve"> </w:t>
      </w:r>
      <w:r w:rsidR="005B05AF" w:rsidRPr="0029119C">
        <w:rPr>
          <w:rFonts w:cstheme="minorHAnsi"/>
          <w:sz w:val="24"/>
          <w:szCs w:val="24"/>
        </w:rPr>
        <w:t>osigurana su značajna sredstva za mnoge druge komunalne projekte.</w:t>
      </w:r>
      <w:r w:rsidR="00DD5D3C">
        <w:rPr>
          <w:rFonts w:cstheme="minorHAnsi"/>
          <w:sz w:val="24"/>
          <w:szCs w:val="24"/>
        </w:rPr>
        <w:t xml:space="preserve"> Nastavljamo s uređenjem i izgradnjom javne rasvjete </w:t>
      </w:r>
      <w:r w:rsidR="00DD5D3C" w:rsidRPr="00DD5D3C">
        <w:rPr>
          <w:rFonts w:cstheme="minorHAnsi"/>
          <w:sz w:val="24"/>
          <w:szCs w:val="24"/>
        </w:rPr>
        <w:t>kojom želimo poboljšati sigurnost u prometu, ali i omogućiti našim građanima ugodniji život, posebno u noćnim satima</w:t>
      </w:r>
      <w:r w:rsidR="00A97F17">
        <w:rPr>
          <w:rFonts w:cstheme="minorHAnsi"/>
          <w:sz w:val="24"/>
          <w:szCs w:val="24"/>
        </w:rPr>
        <w:t>.</w:t>
      </w:r>
      <w:r w:rsidR="00DD5D3C">
        <w:rPr>
          <w:rFonts w:cstheme="minorHAnsi"/>
          <w:sz w:val="24"/>
          <w:szCs w:val="24"/>
        </w:rPr>
        <w:t xml:space="preserve"> </w:t>
      </w:r>
      <w:r w:rsidR="00A97F17">
        <w:rPr>
          <w:rFonts w:cstheme="minorHAnsi"/>
          <w:sz w:val="24"/>
          <w:szCs w:val="24"/>
        </w:rPr>
        <w:t>U</w:t>
      </w:r>
      <w:r w:rsidR="00DD5D3C">
        <w:rPr>
          <w:rFonts w:cstheme="minorHAnsi"/>
          <w:sz w:val="24"/>
          <w:szCs w:val="24"/>
        </w:rPr>
        <w:t>ređenjem i izgradnjom cesta s naglaskom na važnije prometnice koje povezuju naša naselja</w:t>
      </w:r>
      <w:r w:rsidR="00A97F17">
        <w:rPr>
          <w:rFonts w:cstheme="minorHAnsi"/>
          <w:sz w:val="24"/>
          <w:szCs w:val="24"/>
        </w:rPr>
        <w:t>,</w:t>
      </w:r>
      <w:r w:rsidR="00DD5D3C">
        <w:rPr>
          <w:rFonts w:cstheme="minorHAnsi"/>
          <w:sz w:val="24"/>
          <w:szCs w:val="24"/>
        </w:rPr>
        <w:t xml:space="preserve"> te izgradnjom poslovnih i drugih objekata koji doprinose gospodarskom razvoju </w:t>
      </w:r>
      <w:r w:rsidR="00A97F17">
        <w:rPr>
          <w:rFonts w:cstheme="minorHAnsi"/>
          <w:sz w:val="24"/>
          <w:szCs w:val="24"/>
        </w:rPr>
        <w:t xml:space="preserve">nadamo se </w:t>
      </w:r>
      <w:r w:rsidR="00DD5D3C">
        <w:rPr>
          <w:rFonts w:cstheme="minorHAnsi"/>
          <w:sz w:val="24"/>
          <w:szCs w:val="24"/>
        </w:rPr>
        <w:t>otvara</w:t>
      </w:r>
      <w:r w:rsidR="00A97F17">
        <w:rPr>
          <w:rFonts w:cstheme="minorHAnsi"/>
          <w:sz w:val="24"/>
          <w:szCs w:val="24"/>
        </w:rPr>
        <w:t>nju i</w:t>
      </w:r>
      <w:r w:rsidR="00DD5D3C">
        <w:rPr>
          <w:rFonts w:cstheme="minorHAnsi"/>
          <w:sz w:val="24"/>
          <w:szCs w:val="24"/>
        </w:rPr>
        <w:t xml:space="preserve"> nov</w:t>
      </w:r>
      <w:r w:rsidR="00A97F17">
        <w:rPr>
          <w:rFonts w:cstheme="minorHAnsi"/>
          <w:sz w:val="24"/>
          <w:szCs w:val="24"/>
        </w:rPr>
        <w:t>ih</w:t>
      </w:r>
      <w:r w:rsidR="00DD5D3C">
        <w:rPr>
          <w:rFonts w:cstheme="minorHAnsi"/>
          <w:sz w:val="24"/>
          <w:szCs w:val="24"/>
        </w:rPr>
        <w:t xml:space="preserve"> radn</w:t>
      </w:r>
      <w:r w:rsidR="00A97F17">
        <w:rPr>
          <w:rFonts w:cstheme="minorHAnsi"/>
          <w:sz w:val="24"/>
          <w:szCs w:val="24"/>
        </w:rPr>
        <w:t>ih</w:t>
      </w:r>
      <w:r w:rsidR="00DD5D3C">
        <w:rPr>
          <w:rFonts w:cstheme="minorHAnsi"/>
          <w:sz w:val="24"/>
          <w:szCs w:val="24"/>
        </w:rPr>
        <w:t xml:space="preserve"> mjesta</w:t>
      </w:r>
      <w:r w:rsidR="00A97F17">
        <w:rPr>
          <w:rFonts w:cstheme="minorHAnsi"/>
          <w:sz w:val="24"/>
          <w:szCs w:val="24"/>
        </w:rPr>
        <w:t xml:space="preserve"> u Općini</w:t>
      </w:r>
      <w:r w:rsidR="00F35086">
        <w:rPr>
          <w:rFonts w:cstheme="minorHAnsi"/>
          <w:sz w:val="24"/>
          <w:szCs w:val="24"/>
        </w:rPr>
        <w:t>.</w:t>
      </w:r>
    </w:p>
    <w:p w14:paraId="3F659C1F" w14:textId="76474AB4" w:rsidR="00D23F2D" w:rsidRDefault="000E56D0" w:rsidP="00D23F2D">
      <w:pPr>
        <w:jc w:val="both"/>
        <w:rPr>
          <w:rFonts w:cstheme="minorHAnsi"/>
          <w:sz w:val="24"/>
          <w:szCs w:val="24"/>
        </w:rPr>
      </w:pPr>
      <w:r w:rsidRPr="000E56D0">
        <w:rPr>
          <w:rFonts w:cstheme="minorHAnsi"/>
          <w:sz w:val="24"/>
          <w:szCs w:val="24"/>
        </w:rPr>
        <w:t>Osiguravanje kvalitetnog obrazovanja za našu djecu i mlade ključan je prioritet</w:t>
      </w:r>
      <w:r>
        <w:rPr>
          <w:rFonts w:cstheme="minorHAnsi"/>
          <w:sz w:val="24"/>
          <w:szCs w:val="24"/>
        </w:rPr>
        <w:t xml:space="preserve">. </w:t>
      </w:r>
      <w:r w:rsidR="00B33EDE">
        <w:rPr>
          <w:rFonts w:cstheme="minorHAnsi"/>
          <w:sz w:val="24"/>
          <w:szCs w:val="24"/>
        </w:rPr>
        <w:t>Stoga i</w:t>
      </w:r>
      <w:r>
        <w:rPr>
          <w:rFonts w:cstheme="minorHAnsi"/>
          <w:sz w:val="24"/>
          <w:szCs w:val="24"/>
        </w:rPr>
        <w:t xml:space="preserve"> u </w:t>
      </w:r>
      <w:r w:rsidR="00B33EDE">
        <w:rPr>
          <w:rFonts w:cstheme="minorHAnsi"/>
          <w:sz w:val="24"/>
          <w:szCs w:val="24"/>
        </w:rPr>
        <w:t xml:space="preserve">2025. godini ulagat ćemo u obrazovanje djece ulaganjem u školstvo kao i </w:t>
      </w:r>
      <w:r>
        <w:rPr>
          <w:rFonts w:cstheme="minorHAnsi"/>
          <w:sz w:val="24"/>
          <w:szCs w:val="24"/>
        </w:rPr>
        <w:t>omogućit</w:t>
      </w:r>
      <w:r w:rsidR="00B33EDE">
        <w:rPr>
          <w:rFonts w:cstheme="minorHAnsi"/>
          <w:sz w:val="24"/>
          <w:szCs w:val="24"/>
        </w:rPr>
        <w:t xml:space="preserve"> stipendiranje studenata</w:t>
      </w:r>
      <w:r>
        <w:rPr>
          <w:rFonts w:cstheme="minorHAnsi"/>
          <w:sz w:val="24"/>
          <w:szCs w:val="24"/>
        </w:rPr>
        <w:t xml:space="preserve"> </w:t>
      </w:r>
      <w:r w:rsidR="00B33EDE">
        <w:rPr>
          <w:rFonts w:cstheme="minorHAnsi"/>
          <w:sz w:val="24"/>
          <w:szCs w:val="24"/>
        </w:rPr>
        <w:t xml:space="preserve">s područja Općine, </w:t>
      </w:r>
      <w:r>
        <w:rPr>
          <w:rFonts w:cstheme="minorHAnsi"/>
          <w:sz w:val="24"/>
          <w:szCs w:val="24"/>
        </w:rPr>
        <w:t xml:space="preserve">kako bismo im </w:t>
      </w:r>
      <w:r w:rsidR="00B33EDE">
        <w:rPr>
          <w:rFonts w:cstheme="minorHAnsi"/>
          <w:sz w:val="24"/>
          <w:szCs w:val="24"/>
        </w:rPr>
        <w:t xml:space="preserve">financijski </w:t>
      </w:r>
      <w:r>
        <w:rPr>
          <w:rFonts w:cstheme="minorHAnsi"/>
          <w:sz w:val="24"/>
          <w:szCs w:val="24"/>
        </w:rPr>
        <w:t>olakšali školovanje.</w:t>
      </w:r>
      <w:r w:rsidR="00D23F2D" w:rsidRPr="00D23F2D">
        <w:rPr>
          <w:rFonts w:cstheme="minorHAnsi"/>
          <w:sz w:val="24"/>
          <w:szCs w:val="24"/>
        </w:rPr>
        <w:t xml:space="preserve"> </w:t>
      </w:r>
      <w:r w:rsidR="00D23F2D" w:rsidRPr="00991509">
        <w:rPr>
          <w:rFonts w:cstheme="minorHAnsi"/>
          <w:sz w:val="24"/>
          <w:szCs w:val="24"/>
        </w:rPr>
        <w:t xml:space="preserve">Smatramo da su mladi i obrazovani ljudi temelj našeg društva i zbog toga im želimo pomoći u njihovom </w:t>
      </w:r>
      <w:r w:rsidR="00D23F2D" w:rsidRPr="0029119C">
        <w:rPr>
          <w:rFonts w:cstheme="minorHAnsi"/>
          <w:sz w:val="24"/>
          <w:szCs w:val="24"/>
        </w:rPr>
        <w:t>daljnjem školovanju, potaknuti ih na još veće zalaganje i nagraditi njihov trud i uspjeh.</w:t>
      </w:r>
    </w:p>
    <w:p w14:paraId="6D67087C" w14:textId="71FE55FC" w:rsidR="005718EF" w:rsidRPr="004B157C" w:rsidRDefault="005718EF" w:rsidP="005718EF">
      <w:pPr>
        <w:jc w:val="both"/>
        <w:rPr>
          <w:rFonts w:cstheme="minorHAnsi"/>
          <w:sz w:val="24"/>
          <w:szCs w:val="24"/>
        </w:rPr>
      </w:pPr>
      <w:r w:rsidRPr="004B157C">
        <w:rPr>
          <w:rFonts w:cstheme="minorHAnsi"/>
          <w:sz w:val="24"/>
          <w:szCs w:val="24"/>
        </w:rPr>
        <w:t xml:space="preserve">U 2025. godini Općina planira raspisati i Javni poziv za poticanje rješavanja stambenog pitanja mladih obitelji na području općine Sibinj kroz sufinanciranje kupovine zemljišta za gradnju stambenog objekta ili kupovinu stambenog objekta na području općine te sufinanciranje plaćanje priključka na infrastrukturu u cilju poboljšanja kvalitete stanovanja postojećeg stambenog prostora.   </w:t>
      </w:r>
    </w:p>
    <w:p w14:paraId="05794F7E" w14:textId="776E1DE1" w:rsidR="005718EF" w:rsidRPr="004B157C" w:rsidRDefault="005718EF" w:rsidP="005718EF">
      <w:pPr>
        <w:jc w:val="both"/>
        <w:rPr>
          <w:rFonts w:cstheme="minorHAnsi"/>
          <w:bCs/>
          <w:sz w:val="24"/>
          <w:szCs w:val="24"/>
          <w:lang w:bidi="hr-HR"/>
        </w:rPr>
      </w:pPr>
      <w:r w:rsidRPr="004B157C">
        <w:rPr>
          <w:rFonts w:cstheme="minorHAnsi"/>
          <w:sz w:val="24"/>
          <w:szCs w:val="24"/>
        </w:rPr>
        <w:t xml:space="preserve">U cilju poticanja razvoja gospodarstva na području </w:t>
      </w:r>
      <w:r w:rsidR="00B33EDE">
        <w:rPr>
          <w:rFonts w:cstheme="minorHAnsi"/>
          <w:sz w:val="24"/>
          <w:szCs w:val="24"/>
        </w:rPr>
        <w:t>o</w:t>
      </w:r>
      <w:r w:rsidRPr="004B157C">
        <w:rPr>
          <w:rFonts w:cstheme="minorHAnsi"/>
          <w:sz w:val="24"/>
          <w:szCs w:val="24"/>
        </w:rPr>
        <w:t xml:space="preserve">pćine, a sukladno </w:t>
      </w:r>
      <w:r w:rsidRPr="004B157C">
        <w:rPr>
          <w:rFonts w:cstheme="minorHAnsi"/>
          <w:bCs/>
          <w:sz w:val="24"/>
          <w:szCs w:val="24"/>
        </w:rPr>
        <w:t>Programu poticanja razvoja poduzetništva u općini Sibinj</w:t>
      </w:r>
      <w:r w:rsidR="002C5EBB" w:rsidRPr="004B157C">
        <w:rPr>
          <w:rFonts w:cstheme="minorHAnsi"/>
          <w:bCs/>
          <w:sz w:val="24"/>
          <w:szCs w:val="24"/>
        </w:rPr>
        <w:t>,</w:t>
      </w:r>
      <w:r w:rsidRPr="004B157C">
        <w:rPr>
          <w:rFonts w:cstheme="minorHAnsi"/>
          <w:bCs/>
          <w:sz w:val="24"/>
          <w:szCs w:val="24"/>
        </w:rPr>
        <w:t xml:space="preserve"> </w:t>
      </w:r>
      <w:r w:rsidR="00B33EDE">
        <w:rPr>
          <w:rFonts w:cstheme="minorHAnsi"/>
          <w:bCs/>
          <w:sz w:val="24"/>
          <w:szCs w:val="24"/>
        </w:rPr>
        <w:t>O</w:t>
      </w:r>
      <w:r w:rsidR="002C5EBB" w:rsidRPr="004B157C">
        <w:rPr>
          <w:rFonts w:cstheme="minorHAnsi"/>
          <w:bCs/>
          <w:sz w:val="24"/>
          <w:szCs w:val="24"/>
        </w:rPr>
        <w:t xml:space="preserve">pćina planira u 2025. godini </w:t>
      </w:r>
      <w:r w:rsidRPr="004B157C">
        <w:rPr>
          <w:rFonts w:cstheme="minorHAnsi"/>
          <w:bCs/>
          <w:sz w:val="24"/>
          <w:szCs w:val="24"/>
          <w:lang w:bidi="hr-HR"/>
        </w:rPr>
        <w:t xml:space="preserve">putem Javnog poziva </w:t>
      </w:r>
      <w:r w:rsidR="002C5EBB" w:rsidRPr="004B157C">
        <w:rPr>
          <w:rFonts w:cstheme="minorHAnsi"/>
          <w:bCs/>
          <w:sz w:val="24"/>
          <w:szCs w:val="24"/>
          <w:lang w:bidi="hr-HR"/>
        </w:rPr>
        <w:t xml:space="preserve">za </w:t>
      </w:r>
      <w:r w:rsidRPr="004B157C">
        <w:rPr>
          <w:rFonts w:cstheme="minorHAnsi"/>
          <w:bCs/>
          <w:sz w:val="24"/>
          <w:szCs w:val="24"/>
          <w:lang w:bidi="hr-HR"/>
        </w:rPr>
        <w:t xml:space="preserve">dodjelu </w:t>
      </w:r>
      <w:r w:rsidRPr="004B157C">
        <w:rPr>
          <w:rFonts w:cstheme="minorHAnsi"/>
          <w:bCs/>
          <w:sz w:val="24"/>
          <w:szCs w:val="24"/>
          <w:lang w:bidi="hr-HR"/>
        </w:rPr>
        <w:lastRenderedPageBreak/>
        <w:t>jednokratn</w:t>
      </w:r>
      <w:r w:rsidR="002C5EBB" w:rsidRPr="004B157C">
        <w:rPr>
          <w:rFonts w:cstheme="minorHAnsi"/>
          <w:bCs/>
          <w:sz w:val="24"/>
          <w:szCs w:val="24"/>
          <w:lang w:bidi="hr-HR"/>
        </w:rPr>
        <w:t>ih</w:t>
      </w:r>
      <w:r w:rsidRPr="004B157C">
        <w:rPr>
          <w:rFonts w:cstheme="minorHAnsi"/>
          <w:bCs/>
          <w:sz w:val="24"/>
          <w:szCs w:val="24"/>
          <w:lang w:bidi="hr-HR"/>
        </w:rPr>
        <w:t xml:space="preserve"> bespovratn</w:t>
      </w:r>
      <w:r w:rsidR="002C5EBB" w:rsidRPr="004B157C">
        <w:rPr>
          <w:rFonts w:cstheme="minorHAnsi"/>
          <w:bCs/>
          <w:sz w:val="24"/>
          <w:szCs w:val="24"/>
          <w:lang w:bidi="hr-HR"/>
        </w:rPr>
        <w:t>ih</w:t>
      </w:r>
      <w:r w:rsidRPr="004B157C">
        <w:rPr>
          <w:rFonts w:cstheme="minorHAnsi"/>
          <w:bCs/>
          <w:sz w:val="24"/>
          <w:szCs w:val="24"/>
          <w:lang w:bidi="hr-HR"/>
        </w:rPr>
        <w:t xml:space="preserve"> potpor</w:t>
      </w:r>
      <w:r w:rsidR="002C5EBB" w:rsidRPr="004B157C">
        <w:rPr>
          <w:rFonts w:cstheme="minorHAnsi"/>
          <w:bCs/>
          <w:sz w:val="24"/>
          <w:szCs w:val="24"/>
          <w:lang w:bidi="hr-HR"/>
        </w:rPr>
        <w:t>a</w:t>
      </w:r>
      <w:r w:rsidRPr="004B157C">
        <w:rPr>
          <w:rFonts w:cstheme="minorHAnsi"/>
          <w:bCs/>
          <w:sz w:val="24"/>
          <w:szCs w:val="24"/>
          <w:lang w:bidi="hr-HR"/>
        </w:rPr>
        <w:t xml:space="preserve"> za početak obavljanja registrirane djelatnosti i dalje nastaviti </w:t>
      </w:r>
      <w:r w:rsidR="002C5EBB" w:rsidRPr="004B157C">
        <w:rPr>
          <w:rFonts w:cstheme="minorHAnsi"/>
          <w:bCs/>
          <w:sz w:val="24"/>
          <w:szCs w:val="24"/>
          <w:lang w:bidi="hr-HR"/>
        </w:rPr>
        <w:t xml:space="preserve">dodjeljivati bespovratne potpore obrtnicima i tvrtkama (osnivačima) s područja </w:t>
      </w:r>
      <w:r w:rsidR="00B33EDE">
        <w:rPr>
          <w:rFonts w:cstheme="minorHAnsi"/>
          <w:bCs/>
          <w:sz w:val="24"/>
          <w:szCs w:val="24"/>
          <w:lang w:bidi="hr-HR"/>
        </w:rPr>
        <w:t>O</w:t>
      </w:r>
      <w:r w:rsidR="002C5EBB" w:rsidRPr="004B157C">
        <w:rPr>
          <w:rFonts w:cstheme="minorHAnsi"/>
          <w:bCs/>
          <w:sz w:val="24"/>
          <w:szCs w:val="24"/>
          <w:lang w:bidi="hr-HR"/>
        </w:rPr>
        <w:t>pćine</w:t>
      </w:r>
      <w:r w:rsidRPr="004B157C">
        <w:rPr>
          <w:rFonts w:cstheme="minorHAnsi"/>
          <w:bCs/>
          <w:sz w:val="24"/>
          <w:szCs w:val="24"/>
          <w:lang w:bidi="hr-HR"/>
        </w:rPr>
        <w:t xml:space="preserve">. </w:t>
      </w:r>
    </w:p>
    <w:p w14:paraId="29A2E0DA" w14:textId="523EE365" w:rsidR="005718EF" w:rsidRDefault="004B157C" w:rsidP="00D23F2D">
      <w:pPr>
        <w:jc w:val="both"/>
        <w:rPr>
          <w:rFonts w:cstheme="minorHAnsi"/>
          <w:bCs/>
          <w:sz w:val="24"/>
          <w:szCs w:val="24"/>
          <w:lang w:bidi="hr-HR"/>
        </w:rPr>
      </w:pPr>
      <w:r w:rsidRPr="004B157C">
        <w:rPr>
          <w:rFonts w:cstheme="minorHAnsi"/>
          <w:bCs/>
          <w:sz w:val="24"/>
          <w:szCs w:val="24"/>
          <w:lang w:bidi="hr-HR"/>
        </w:rPr>
        <w:t>Prema dosadašnjoj praksi ponovno se u 2025. godini planira</w:t>
      </w:r>
      <w:r w:rsidR="005718EF" w:rsidRPr="004B157C">
        <w:rPr>
          <w:rFonts w:cstheme="minorHAnsi"/>
          <w:bCs/>
          <w:sz w:val="24"/>
          <w:szCs w:val="24"/>
          <w:lang w:bidi="hr-HR"/>
        </w:rPr>
        <w:t xml:space="preserve"> raspisati Javni poziv za provedbu Programa potpora poljoprivrednicima na području općine Sibinj kojim Općina Sibinj u cilju poticanja razvoja poljoprivrede na svom području namjerava pomoći poljoprivrednicima sa područja Općine u smislu dobivanja potpora za pokretanje poljoprivrednih gospodarstva i apliciranja projekata na nacionalne i međunarodne fondove. </w:t>
      </w:r>
    </w:p>
    <w:p w14:paraId="3134C245" w14:textId="4C21596D" w:rsidR="00D253C8" w:rsidRPr="004B157C" w:rsidRDefault="00D253C8" w:rsidP="00D23F2D">
      <w:pPr>
        <w:jc w:val="both"/>
        <w:rPr>
          <w:rFonts w:cstheme="minorHAnsi"/>
          <w:bCs/>
          <w:sz w:val="24"/>
          <w:szCs w:val="24"/>
          <w:lang w:bidi="hr-HR"/>
        </w:rPr>
      </w:pPr>
      <w:r>
        <w:rPr>
          <w:rFonts w:cstheme="minorHAnsi"/>
          <w:bCs/>
          <w:sz w:val="24"/>
          <w:szCs w:val="24"/>
          <w:lang w:bidi="hr-HR"/>
        </w:rPr>
        <w:t xml:space="preserve">Kako nam je iznimno važna sigurnost naših mještana, u 2025. godini planiramo i izgradnju </w:t>
      </w:r>
      <w:r w:rsidR="005762D5">
        <w:rPr>
          <w:rFonts w:cstheme="minorHAnsi"/>
          <w:bCs/>
          <w:sz w:val="24"/>
          <w:szCs w:val="24"/>
          <w:lang w:bidi="hr-HR"/>
        </w:rPr>
        <w:t xml:space="preserve">modernog </w:t>
      </w:r>
      <w:r>
        <w:rPr>
          <w:rFonts w:cstheme="minorHAnsi"/>
          <w:bCs/>
          <w:sz w:val="24"/>
          <w:szCs w:val="24"/>
          <w:lang w:bidi="hr-HR"/>
        </w:rPr>
        <w:t xml:space="preserve">Vatrogasnog doma u naselju Sibinj kojim ćemo zasigurno unaprijediti sustav zaštite od požara na području općine. </w:t>
      </w:r>
    </w:p>
    <w:p w14:paraId="467362CF" w14:textId="13E241F0" w:rsidR="000034F9" w:rsidRPr="0029119C" w:rsidRDefault="00B75DDC" w:rsidP="00457CE3">
      <w:pPr>
        <w:jc w:val="both"/>
        <w:rPr>
          <w:rFonts w:cstheme="minorHAnsi"/>
          <w:sz w:val="24"/>
          <w:szCs w:val="24"/>
        </w:rPr>
      </w:pPr>
      <w:r w:rsidRPr="00B75DDC">
        <w:rPr>
          <w:rFonts w:cstheme="minorHAnsi"/>
          <w:sz w:val="24"/>
          <w:szCs w:val="24"/>
        </w:rPr>
        <w:t>Svjesni smo važnosti skrbi za najranjivije članove našeg društva</w:t>
      </w:r>
      <w:r>
        <w:rPr>
          <w:rFonts w:cstheme="minorHAnsi"/>
          <w:sz w:val="24"/>
          <w:szCs w:val="24"/>
        </w:rPr>
        <w:t xml:space="preserve"> stoga osiguravamo pomoć ugroženim obiteljima i pojedincima kroz razne oblike financijske i socijalne podrške. Radit ćemo na programima pomoći starijim osobama kako bi imali dostojan</w:t>
      </w:r>
      <w:r w:rsidR="00EB4444">
        <w:rPr>
          <w:rFonts w:cstheme="minorHAnsi"/>
          <w:sz w:val="24"/>
          <w:szCs w:val="24"/>
        </w:rPr>
        <w:t xml:space="preserve"> i</w:t>
      </w:r>
      <w:r>
        <w:rPr>
          <w:rFonts w:cstheme="minorHAnsi"/>
          <w:sz w:val="24"/>
          <w:szCs w:val="24"/>
        </w:rPr>
        <w:t xml:space="preserve"> </w:t>
      </w:r>
      <w:r w:rsidR="00A97F17">
        <w:rPr>
          <w:rFonts w:cstheme="minorHAnsi"/>
          <w:sz w:val="24"/>
          <w:szCs w:val="24"/>
        </w:rPr>
        <w:t>bolji</w:t>
      </w:r>
      <w:r>
        <w:rPr>
          <w:rFonts w:cstheme="minorHAnsi"/>
          <w:sz w:val="24"/>
          <w:szCs w:val="24"/>
        </w:rPr>
        <w:t xml:space="preserve"> život u našoj zajednici.</w:t>
      </w:r>
    </w:p>
    <w:p w14:paraId="34414BB0" w14:textId="667E3B04" w:rsidR="00C34C98" w:rsidRDefault="00C34C98" w:rsidP="005D66F8">
      <w:pPr>
        <w:jc w:val="both"/>
        <w:rPr>
          <w:rFonts w:cstheme="minorHAnsi"/>
          <w:sz w:val="24"/>
          <w:szCs w:val="24"/>
        </w:rPr>
      </w:pPr>
      <w:r w:rsidRPr="00C34C98">
        <w:rPr>
          <w:rFonts w:cstheme="minorHAnsi"/>
          <w:sz w:val="24"/>
          <w:szCs w:val="24"/>
        </w:rPr>
        <w:t xml:space="preserve">Ponosni smo na nastavak projekta </w:t>
      </w:r>
      <w:r w:rsidRPr="00C34C98">
        <w:rPr>
          <w:rFonts w:cstheme="minorHAnsi"/>
          <w:b/>
          <w:bCs/>
          <w:sz w:val="24"/>
          <w:szCs w:val="24"/>
        </w:rPr>
        <w:t>"Zaželi"</w:t>
      </w:r>
      <w:r w:rsidRPr="00C34C98">
        <w:rPr>
          <w:rFonts w:cstheme="minorHAnsi"/>
          <w:sz w:val="24"/>
          <w:szCs w:val="24"/>
        </w:rPr>
        <w:t xml:space="preserve"> koji se pokazao uspješnim u zapošljavanju žena i pružanju podrške starijim i nemoćnim osobama. Kroz ovaj projekt:</w:t>
      </w:r>
      <w:r>
        <w:rPr>
          <w:rFonts w:cstheme="minorHAnsi"/>
          <w:sz w:val="24"/>
          <w:szCs w:val="24"/>
        </w:rPr>
        <w:t xml:space="preserve"> otvaramo nova radna mjesta, osiguravamo pomoć starijim sugrađanima i potičemo ekonomsku aktivnost žena u našoj Općini.</w:t>
      </w:r>
    </w:p>
    <w:p w14:paraId="114C494D" w14:textId="3B0545D3" w:rsidR="00991509" w:rsidRPr="0029119C" w:rsidRDefault="00991509" w:rsidP="00991509">
      <w:pPr>
        <w:jc w:val="both"/>
        <w:rPr>
          <w:rFonts w:cstheme="minorHAnsi"/>
          <w:sz w:val="24"/>
          <w:szCs w:val="24"/>
        </w:rPr>
      </w:pPr>
      <w:r w:rsidRPr="00991509">
        <w:rPr>
          <w:rFonts w:cstheme="minorHAnsi"/>
          <w:sz w:val="24"/>
          <w:szCs w:val="24"/>
        </w:rPr>
        <w:t xml:space="preserve">Cilj nam je da naša općina bude ugodno mjesto za život koje će udobnošću i blagostanjem rezultirati većim brojem novorođenčadi i privući nove stanovnike. </w:t>
      </w:r>
    </w:p>
    <w:p w14:paraId="29B9EE23" w14:textId="35C0BFC2" w:rsidR="000E3ABF" w:rsidRDefault="000E3ABF" w:rsidP="005D66F8">
      <w:pPr>
        <w:jc w:val="both"/>
        <w:rPr>
          <w:rFonts w:cstheme="minorHAnsi"/>
          <w:sz w:val="24"/>
          <w:szCs w:val="24"/>
          <w:lang w:eastAsia="hr-HR"/>
        </w:rPr>
      </w:pPr>
      <w:r w:rsidRPr="00F35086">
        <w:rPr>
          <w:rFonts w:cstheme="minorHAnsi"/>
          <w:sz w:val="24"/>
          <w:szCs w:val="24"/>
        </w:rPr>
        <w:t>Šport igra važnu ulogu u zdravlju i razvoju naših građana, posebice mladih. Nastavit ćemo financirati projekte koji promiču sportske aktivnosti</w:t>
      </w:r>
      <w:r>
        <w:rPr>
          <w:rFonts w:cstheme="minorHAnsi"/>
          <w:sz w:val="24"/>
          <w:szCs w:val="24"/>
        </w:rPr>
        <w:t>, podržavat ćemo lokalne sportske klubove i poticat ćemo sudjelovanje djece i mladih u športskim aktivnostima.</w:t>
      </w:r>
    </w:p>
    <w:p w14:paraId="73904EA0" w14:textId="3354C6E1" w:rsidR="00152EC7" w:rsidRDefault="00044B34" w:rsidP="005D66F8">
      <w:pPr>
        <w:jc w:val="both"/>
        <w:rPr>
          <w:rFonts w:cstheme="minorHAnsi"/>
          <w:sz w:val="24"/>
          <w:szCs w:val="24"/>
          <w:lang w:eastAsia="hr-HR"/>
        </w:rPr>
      </w:pPr>
      <w:r w:rsidRPr="00044B34">
        <w:rPr>
          <w:rFonts w:cstheme="minorHAnsi"/>
          <w:sz w:val="24"/>
          <w:szCs w:val="24"/>
          <w:lang w:eastAsia="hr-HR"/>
        </w:rPr>
        <w:t>Kultura i manifestacije dio su identiteta naše Općine. Nastavit ćemo organizirati razne manifestacije kako bismo potaknuli lokalnu zajednicu i privukli posjetitelje. Naš cilj je</w:t>
      </w:r>
      <w:r>
        <w:rPr>
          <w:rFonts w:cstheme="minorHAnsi"/>
          <w:sz w:val="24"/>
          <w:szCs w:val="24"/>
          <w:lang w:eastAsia="hr-HR"/>
        </w:rPr>
        <w:t xml:space="preserve"> promicati tradicionalne vrijednosti i običaje </w:t>
      </w:r>
      <w:r w:rsidR="00A97F17">
        <w:rPr>
          <w:rFonts w:cstheme="minorHAnsi"/>
          <w:sz w:val="24"/>
          <w:szCs w:val="24"/>
          <w:lang w:eastAsia="hr-HR"/>
        </w:rPr>
        <w:t>te</w:t>
      </w:r>
      <w:r>
        <w:rPr>
          <w:rFonts w:cstheme="minorHAnsi"/>
          <w:sz w:val="24"/>
          <w:szCs w:val="24"/>
          <w:lang w:eastAsia="hr-HR"/>
        </w:rPr>
        <w:t xml:space="preserve"> poticati kulturne aktivnosti</w:t>
      </w:r>
      <w:r w:rsidR="00A97F17">
        <w:rPr>
          <w:rFonts w:cstheme="minorHAnsi"/>
          <w:sz w:val="24"/>
          <w:szCs w:val="24"/>
          <w:lang w:eastAsia="hr-HR"/>
        </w:rPr>
        <w:t xml:space="preserve"> kroz financiranje raznih smotra folklora kulturno umjetničkih društava s područja Općine</w:t>
      </w:r>
      <w:r>
        <w:rPr>
          <w:rFonts w:cstheme="minorHAnsi"/>
          <w:sz w:val="24"/>
          <w:szCs w:val="24"/>
          <w:lang w:eastAsia="hr-HR"/>
        </w:rPr>
        <w:t>.</w:t>
      </w:r>
      <w:r w:rsidR="0003294A">
        <w:rPr>
          <w:rFonts w:cstheme="minorHAnsi"/>
          <w:sz w:val="24"/>
          <w:szCs w:val="24"/>
          <w:lang w:eastAsia="hr-HR"/>
        </w:rPr>
        <w:t xml:space="preserve"> </w:t>
      </w:r>
      <w:r w:rsidR="00152EC7" w:rsidRPr="00152EC7">
        <w:rPr>
          <w:rFonts w:cstheme="minorHAnsi"/>
          <w:sz w:val="24"/>
          <w:szCs w:val="24"/>
          <w:lang w:eastAsia="hr-HR"/>
        </w:rPr>
        <w:t xml:space="preserve">Dio sredstava iz proračuna Općina planira izdvojiti za financiranje raznih manifestacija na području Općine </w:t>
      </w:r>
      <w:r w:rsidR="0003294A">
        <w:rPr>
          <w:rFonts w:cstheme="minorHAnsi"/>
          <w:sz w:val="24"/>
          <w:szCs w:val="24"/>
          <w:lang w:eastAsia="hr-HR"/>
        </w:rPr>
        <w:t xml:space="preserve">kao što su </w:t>
      </w:r>
      <w:r w:rsidR="00152EC7" w:rsidRPr="00152EC7">
        <w:rPr>
          <w:rFonts w:cstheme="minorHAnsi"/>
          <w:sz w:val="24"/>
          <w:szCs w:val="24"/>
          <w:lang w:eastAsia="hr-HR"/>
        </w:rPr>
        <w:t xml:space="preserve">Dan Općine, </w:t>
      </w:r>
      <w:proofErr w:type="spellStart"/>
      <w:r w:rsidR="00A97F17">
        <w:rPr>
          <w:rFonts w:cstheme="minorHAnsi"/>
          <w:sz w:val="24"/>
          <w:szCs w:val="24"/>
          <w:lang w:eastAsia="hr-HR"/>
        </w:rPr>
        <w:t>F</w:t>
      </w:r>
      <w:r w:rsidR="00152EC7" w:rsidRPr="00152EC7">
        <w:rPr>
          <w:rFonts w:cstheme="minorHAnsi"/>
          <w:sz w:val="24"/>
          <w:szCs w:val="24"/>
          <w:lang w:eastAsia="hr-HR"/>
        </w:rPr>
        <w:t>išijada</w:t>
      </w:r>
      <w:proofErr w:type="spellEnd"/>
      <w:r w:rsidR="00152EC7" w:rsidRPr="00152EC7">
        <w:rPr>
          <w:rFonts w:cstheme="minorHAnsi"/>
          <w:sz w:val="24"/>
          <w:szCs w:val="24"/>
          <w:lang w:eastAsia="hr-HR"/>
        </w:rPr>
        <w:t xml:space="preserve">, </w:t>
      </w:r>
      <w:proofErr w:type="spellStart"/>
      <w:r w:rsidR="00A97F17">
        <w:rPr>
          <w:rFonts w:cstheme="minorHAnsi"/>
          <w:sz w:val="24"/>
          <w:szCs w:val="24"/>
          <w:lang w:eastAsia="hr-HR"/>
        </w:rPr>
        <w:t>Č</w:t>
      </w:r>
      <w:r w:rsidR="00152EC7" w:rsidRPr="00152EC7">
        <w:rPr>
          <w:rFonts w:cstheme="minorHAnsi"/>
          <w:sz w:val="24"/>
          <w:szCs w:val="24"/>
          <w:lang w:eastAsia="hr-HR"/>
        </w:rPr>
        <w:t>obanijad</w:t>
      </w:r>
      <w:r w:rsidR="0003294A">
        <w:rPr>
          <w:rFonts w:cstheme="minorHAnsi"/>
          <w:sz w:val="24"/>
          <w:szCs w:val="24"/>
          <w:lang w:eastAsia="hr-HR"/>
        </w:rPr>
        <w:t>a</w:t>
      </w:r>
      <w:proofErr w:type="spellEnd"/>
      <w:r w:rsidR="00A97F17">
        <w:rPr>
          <w:rFonts w:cstheme="minorHAnsi"/>
          <w:sz w:val="24"/>
          <w:szCs w:val="24"/>
          <w:lang w:eastAsia="hr-HR"/>
        </w:rPr>
        <w:t xml:space="preserve">, </w:t>
      </w:r>
      <w:proofErr w:type="spellStart"/>
      <w:r w:rsidR="00A97F17">
        <w:rPr>
          <w:rFonts w:cstheme="minorHAnsi"/>
          <w:sz w:val="24"/>
          <w:szCs w:val="24"/>
          <w:lang w:eastAsia="hr-HR"/>
        </w:rPr>
        <w:t>Odvoračke</w:t>
      </w:r>
      <w:proofErr w:type="spellEnd"/>
      <w:r w:rsidR="00A97F17">
        <w:rPr>
          <w:rFonts w:cstheme="minorHAnsi"/>
          <w:sz w:val="24"/>
          <w:szCs w:val="24"/>
          <w:lang w:eastAsia="hr-HR"/>
        </w:rPr>
        <w:t xml:space="preserve"> večeri, </w:t>
      </w:r>
      <w:proofErr w:type="spellStart"/>
      <w:r w:rsidR="00A97F17">
        <w:rPr>
          <w:rFonts w:cstheme="minorHAnsi"/>
          <w:sz w:val="24"/>
          <w:szCs w:val="24"/>
          <w:lang w:eastAsia="hr-HR"/>
        </w:rPr>
        <w:t>Kukuruzijada</w:t>
      </w:r>
      <w:proofErr w:type="spellEnd"/>
      <w:r w:rsidR="00A97F17">
        <w:rPr>
          <w:rFonts w:cstheme="minorHAnsi"/>
          <w:sz w:val="24"/>
          <w:szCs w:val="24"/>
          <w:lang w:eastAsia="hr-HR"/>
        </w:rPr>
        <w:t>, Advent u Sibinju</w:t>
      </w:r>
      <w:r w:rsidR="0003294A">
        <w:rPr>
          <w:rFonts w:cstheme="minorHAnsi"/>
          <w:sz w:val="24"/>
          <w:szCs w:val="24"/>
          <w:lang w:eastAsia="hr-HR"/>
        </w:rPr>
        <w:t xml:space="preserve"> i mnoge druge.</w:t>
      </w:r>
    </w:p>
    <w:p w14:paraId="0E043F0C" w14:textId="7C3A2D31" w:rsidR="0003294A" w:rsidRPr="002D7C07" w:rsidRDefault="0003294A" w:rsidP="005D66F8">
      <w:pPr>
        <w:jc w:val="both"/>
        <w:rPr>
          <w:rFonts w:cstheme="minorHAnsi"/>
          <w:sz w:val="24"/>
          <w:szCs w:val="24"/>
          <w:lang w:eastAsia="hr-HR"/>
        </w:rPr>
      </w:pPr>
      <w:r w:rsidRPr="0003294A">
        <w:rPr>
          <w:rFonts w:cstheme="minorHAnsi"/>
          <w:sz w:val="24"/>
          <w:szCs w:val="24"/>
          <w:lang w:eastAsia="hr-HR"/>
        </w:rPr>
        <w:t>Dragi sugrađani, svjesni smo odgovornosti i izazova pred nama, ali i važnosti ovih projekata za budućnost naše Općine. Nastavit ćemo raditi predano i odgovorno kako bismo ostvarili ove ciljeve i učinili našu Općinu još boljim mjestom za život.</w:t>
      </w:r>
    </w:p>
    <w:p w14:paraId="522DD34B" w14:textId="7F8E2232" w:rsidR="00F833E0" w:rsidRDefault="00211981" w:rsidP="004B157C">
      <w:pPr>
        <w:jc w:val="both"/>
        <w:rPr>
          <w:rFonts w:eastAsia="Times New Roman" w:cstheme="minorHAnsi"/>
          <w:sz w:val="24"/>
          <w:szCs w:val="24"/>
          <w:shd w:val="clear" w:color="auto" w:fill="FFFFFF"/>
        </w:rPr>
      </w:pPr>
      <w:r w:rsidRPr="002D7C07">
        <w:rPr>
          <w:rFonts w:cstheme="minorHAnsi"/>
          <w:sz w:val="24"/>
          <w:szCs w:val="24"/>
        </w:rPr>
        <w:t>Pozivamo Vas da i vi svojim prijedlozima i komentarima sudjelujete u izradi Proračuna za 202</w:t>
      </w:r>
      <w:r w:rsidR="0003294A">
        <w:rPr>
          <w:rFonts w:cstheme="minorHAnsi"/>
          <w:sz w:val="24"/>
          <w:szCs w:val="24"/>
        </w:rPr>
        <w:t>5</w:t>
      </w:r>
      <w:r w:rsidRPr="002D7C07">
        <w:rPr>
          <w:rFonts w:cstheme="minorHAnsi"/>
          <w:sz w:val="24"/>
          <w:szCs w:val="24"/>
        </w:rPr>
        <w:t>. godinu.</w:t>
      </w:r>
      <w:r w:rsidR="00951411">
        <w:rPr>
          <w:rFonts w:cstheme="minorHAnsi"/>
          <w:sz w:val="24"/>
          <w:szCs w:val="24"/>
        </w:rPr>
        <w:t xml:space="preserve"> Svoje prijedloge i komentare možete ostavljati do 08.12.2024. godine</w:t>
      </w:r>
      <w:r w:rsidR="00920682">
        <w:rPr>
          <w:rFonts w:cstheme="minorHAnsi"/>
          <w:sz w:val="24"/>
          <w:szCs w:val="24"/>
        </w:rPr>
        <w:t>.</w:t>
      </w:r>
    </w:p>
    <w:p w14:paraId="702FBD1A" w14:textId="77777777" w:rsidR="004B157C" w:rsidRPr="004B157C" w:rsidRDefault="004B157C" w:rsidP="004B157C">
      <w:pPr>
        <w:jc w:val="both"/>
        <w:rPr>
          <w:rFonts w:eastAsia="Times New Roman" w:cstheme="minorHAnsi"/>
          <w:sz w:val="24"/>
          <w:szCs w:val="24"/>
          <w:shd w:val="clear" w:color="auto" w:fill="FFFFFF"/>
        </w:rPr>
      </w:pPr>
    </w:p>
    <w:p w14:paraId="424C0E53" w14:textId="1084D00A" w:rsidR="0020632B" w:rsidRPr="005D66F8" w:rsidRDefault="00C72B62" w:rsidP="00916DCD">
      <w:pPr>
        <w:spacing w:after="0"/>
        <w:jc w:val="right"/>
        <w:rPr>
          <w:rFonts w:cstheme="minorHAnsi"/>
          <w:sz w:val="24"/>
          <w:szCs w:val="24"/>
        </w:rPr>
      </w:pPr>
      <w:r w:rsidRPr="005D66F8">
        <w:rPr>
          <w:rFonts w:cstheme="minorHAnsi"/>
          <w:sz w:val="24"/>
          <w:szCs w:val="24"/>
        </w:rPr>
        <w:t>Vaš načelnik!</w:t>
      </w:r>
    </w:p>
    <w:p w14:paraId="22260742" w14:textId="77777777" w:rsidR="00F6652D" w:rsidRDefault="00F6652D" w:rsidP="00052FF8">
      <w:pPr>
        <w:spacing w:line="240" w:lineRule="auto"/>
        <w:jc w:val="both"/>
        <w:rPr>
          <w:rFonts w:eastAsia="Times New Roman" w:cstheme="minorHAnsi"/>
          <w:b/>
          <w:color w:val="4472C4" w:themeColor="accent1"/>
          <w:sz w:val="24"/>
          <w:szCs w:val="24"/>
        </w:rPr>
      </w:pPr>
    </w:p>
    <w:p w14:paraId="47C179D8" w14:textId="77777777" w:rsidR="004B157C" w:rsidRDefault="004B157C" w:rsidP="00052FF8">
      <w:pPr>
        <w:spacing w:line="240" w:lineRule="auto"/>
        <w:jc w:val="both"/>
        <w:rPr>
          <w:rFonts w:eastAsia="Times New Roman" w:cstheme="minorHAnsi"/>
          <w:b/>
          <w:color w:val="4472C4" w:themeColor="accent1"/>
          <w:sz w:val="24"/>
          <w:szCs w:val="24"/>
        </w:rPr>
      </w:pPr>
    </w:p>
    <w:p w14:paraId="7F0BE9A9" w14:textId="3B99A4DE" w:rsidR="005E55FF" w:rsidRPr="00666362" w:rsidRDefault="00052FF8" w:rsidP="00052FF8">
      <w:pPr>
        <w:spacing w:line="240" w:lineRule="auto"/>
        <w:jc w:val="both"/>
        <w:rPr>
          <w:rFonts w:eastAsia="Times New Roman" w:cstheme="minorHAnsi"/>
          <w:b/>
          <w:color w:val="4472C4" w:themeColor="accent1"/>
          <w:sz w:val="24"/>
          <w:szCs w:val="24"/>
        </w:rPr>
      </w:pPr>
      <w:r w:rsidRPr="00666362">
        <w:rPr>
          <w:rFonts w:eastAsia="Times New Roman" w:cstheme="minorHAnsi"/>
          <w:b/>
          <w:color w:val="4472C4" w:themeColor="accent1"/>
          <w:sz w:val="24"/>
          <w:szCs w:val="24"/>
        </w:rPr>
        <w:t>OBRAZLOŽENJE PRORAČUNA</w:t>
      </w:r>
    </w:p>
    <w:p w14:paraId="52150F4B" w14:textId="77777777" w:rsidR="00E9495A" w:rsidRPr="00B6007A" w:rsidRDefault="00184AF7" w:rsidP="00E9495A">
      <w:pPr>
        <w:spacing w:after="0" w:line="240" w:lineRule="auto"/>
        <w:jc w:val="both"/>
        <w:rPr>
          <w:rFonts w:eastAsia="Times New Roman" w:cstheme="minorHAnsi"/>
          <w:b/>
          <w:color w:val="4472C4" w:themeColor="accent1"/>
          <w:sz w:val="24"/>
          <w:szCs w:val="24"/>
        </w:rPr>
      </w:pPr>
      <w:r w:rsidRPr="00B6007A">
        <w:rPr>
          <w:rFonts w:eastAsia="Times New Roman" w:cstheme="minorHAnsi"/>
          <w:b/>
          <w:color w:val="4472C4" w:themeColor="accent1"/>
          <w:sz w:val="24"/>
          <w:szCs w:val="24"/>
        </w:rPr>
        <w:t>Što je proračun?</w:t>
      </w:r>
    </w:p>
    <w:p w14:paraId="68D90FEF" w14:textId="37805A4D" w:rsidR="00E9495A" w:rsidRPr="00B6007A" w:rsidRDefault="00E9495A" w:rsidP="00E9495A">
      <w:pPr>
        <w:spacing w:after="0" w:line="240" w:lineRule="auto"/>
        <w:jc w:val="both"/>
        <w:rPr>
          <w:rFonts w:eastAsia="Times New Roman" w:cstheme="minorHAnsi"/>
          <w:b/>
          <w:sz w:val="24"/>
          <w:szCs w:val="24"/>
        </w:rPr>
      </w:pPr>
      <w:r w:rsidRPr="00B6007A">
        <w:rPr>
          <w:rFonts w:eastAsia="Times New Roman" w:cstheme="minorHAnsi"/>
          <w:noProof/>
          <w:sz w:val="24"/>
          <w:szCs w:val="24"/>
          <w:lang w:eastAsia="hr-HR"/>
        </w:rPr>
        <mc:AlternateContent>
          <mc:Choice Requires="wps">
            <w:drawing>
              <wp:anchor distT="45720" distB="45720" distL="114300" distR="114300" simplePos="0" relativeHeight="251648000" behindDoc="0" locked="0" layoutInCell="1" allowOverlap="1" wp14:anchorId="3A56CCE5" wp14:editId="547B5F1F">
                <wp:simplePos x="0" y="0"/>
                <wp:positionH relativeFrom="column">
                  <wp:posOffset>-33655</wp:posOffset>
                </wp:positionH>
                <wp:positionV relativeFrom="paragraph">
                  <wp:posOffset>180340</wp:posOffset>
                </wp:positionV>
                <wp:extent cx="1114425" cy="1190625"/>
                <wp:effectExtent l="0" t="0" r="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190625"/>
                        </a:xfrm>
                        <a:prstGeom prst="rect">
                          <a:avLst/>
                        </a:prstGeom>
                        <a:noFill/>
                        <a:ln w="9525">
                          <a:noFill/>
                          <a:miter lim="800000"/>
                          <a:headEnd/>
                          <a:tailEnd/>
                        </a:ln>
                      </wps:spPr>
                      <wps:txbx>
                        <w:txbxContent>
                          <w:p w14:paraId="0E88A2E1" w14:textId="7AEC3135" w:rsidR="00636904" w:rsidRDefault="00636904">
                            <w:r>
                              <w:rPr>
                                <w:noProof/>
                                <w:lang w:eastAsia="hr-HR"/>
                              </w:rPr>
                              <w:drawing>
                                <wp:inline distT="0" distB="0" distL="0" distR="0" wp14:anchorId="5228A8A7" wp14:editId="33D3F169">
                                  <wp:extent cx="1096447" cy="1095375"/>
                                  <wp:effectExtent l="0" t="0" r="889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6CCE5" id="_x0000_t202" coordsize="21600,21600" o:spt="202" path="m,l,21600r21600,l21600,xe">
                <v:stroke joinstyle="miter"/>
                <v:path gradientshapeok="t" o:connecttype="rect"/>
              </v:shapetype>
              <v:shape id="Tekstni okvir 2" o:spid="_x0000_s1026" type="#_x0000_t202" style="position:absolute;left:0;text-align:left;margin-left:-2.65pt;margin-top:14.2pt;width:87.75pt;height:93.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" filled="f" stroked="f">
                <v:textbox>
                  <w:txbxContent>
                    <w:p w14:paraId="0E88A2E1" w14:textId="7AEC3135" w:rsidR="00636904" w:rsidRDefault="00636904">
                      <w:r>
                        <w:rPr>
                          <w:noProof/>
                          <w:lang w:eastAsia="hr-HR"/>
                        </w:rPr>
                        <w:drawing>
                          <wp:inline distT="0" distB="0" distL="0" distR="0" wp14:anchorId="5228A8A7" wp14:editId="33D3F169">
                            <wp:extent cx="1096447" cy="1095375"/>
                            <wp:effectExtent l="0" t="0" r="889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pic:spPr>
                                </pic:pic>
                              </a:graphicData>
                            </a:graphic>
                          </wp:inline>
                        </w:drawing>
                      </w:r>
                    </w:p>
                  </w:txbxContent>
                </v:textbox>
                <w10:wrap type="square"/>
              </v:shape>
            </w:pict>
          </mc:Fallback>
        </mc:AlternateContent>
      </w:r>
    </w:p>
    <w:p w14:paraId="45F6F71A" w14:textId="6E30E4B3" w:rsidR="00184AF7" w:rsidRPr="00B6007A" w:rsidRDefault="00184AF7" w:rsidP="00E9495A">
      <w:pPr>
        <w:spacing w:after="0" w:line="240" w:lineRule="auto"/>
        <w:ind w:left="1560"/>
        <w:jc w:val="both"/>
        <w:rPr>
          <w:rFonts w:eastAsia="Times New Roman" w:cstheme="minorHAnsi"/>
          <w:sz w:val="24"/>
          <w:szCs w:val="24"/>
        </w:rPr>
      </w:pPr>
      <w:r w:rsidRPr="00B6007A">
        <w:rPr>
          <w:rFonts w:eastAsia="Times New Roman" w:cstheme="minorHAnsi"/>
          <w:sz w:val="24"/>
          <w:szCs w:val="24"/>
        </w:rPr>
        <w:t xml:space="preserve">Proračun je akt kojim se procjenjuju prihodi i primici te utvrđuju rashodi i izdaci Općine </w:t>
      </w:r>
      <w:r w:rsidR="003262BD">
        <w:rPr>
          <w:rFonts w:eastAsia="Times New Roman" w:cstheme="minorHAnsi"/>
          <w:sz w:val="24"/>
          <w:szCs w:val="24"/>
        </w:rPr>
        <w:t>Sibinj</w:t>
      </w:r>
      <w:r w:rsidR="00C93E3A" w:rsidRPr="00C93E3A">
        <w:rPr>
          <w:rFonts w:eastAsia="Times New Roman" w:cstheme="minorHAnsi"/>
          <w:sz w:val="24"/>
          <w:szCs w:val="24"/>
        </w:rPr>
        <w:t xml:space="preserve"> </w:t>
      </w:r>
      <w:r w:rsidRPr="00B6007A">
        <w:rPr>
          <w:rFonts w:eastAsia="Times New Roman" w:cstheme="minorHAnsi"/>
          <w:sz w:val="24"/>
          <w:szCs w:val="24"/>
        </w:rPr>
        <w:t>za proračunsku godinu, a sadrži i projekciju prihoda i primitaka te rashoda i izdataka za slijedeće dvije godine.</w:t>
      </w:r>
    </w:p>
    <w:p w14:paraId="48580D45" w14:textId="346AEEF0" w:rsidR="00F82719" w:rsidRPr="00673B13" w:rsidRDefault="00F82719" w:rsidP="00F82719">
      <w:pPr>
        <w:spacing w:after="0" w:line="240" w:lineRule="auto"/>
        <w:jc w:val="both"/>
        <w:rPr>
          <w:rFonts w:eastAsia="Times New Roman" w:cstheme="minorHAnsi"/>
          <w:sz w:val="24"/>
          <w:szCs w:val="24"/>
        </w:rPr>
      </w:pPr>
      <w:r w:rsidRPr="00673B13">
        <w:rPr>
          <w:rFonts w:eastAsia="Times New Roman" w:cstheme="minorHAnsi"/>
          <w:sz w:val="24"/>
          <w:szCs w:val="24"/>
        </w:rPr>
        <w:t>Proračun nije statičan akt, već se sukladno Zakonu može mijenjati tijekom proračunske godine, odnosno donose se Izmjene i dopune proračuna.</w:t>
      </w:r>
    </w:p>
    <w:p w14:paraId="055D38B8" w14:textId="678DD019" w:rsidR="004422AA" w:rsidRPr="00B6007A" w:rsidRDefault="004422AA" w:rsidP="00F82719">
      <w:pPr>
        <w:spacing w:after="0" w:line="240" w:lineRule="auto"/>
        <w:jc w:val="both"/>
        <w:rPr>
          <w:rFonts w:eastAsia="Times New Roman" w:cstheme="minorHAnsi"/>
          <w:color w:val="7030A0"/>
          <w:sz w:val="24"/>
          <w:szCs w:val="24"/>
        </w:rPr>
      </w:pPr>
    </w:p>
    <w:p w14:paraId="44317B41" w14:textId="1492FA7C" w:rsidR="004422AA" w:rsidRPr="00B6007A" w:rsidRDefault="00EB660B" w:rsidP="00F82719">
      <w:pPr>
        <w:spacing w:after="0" w:line="240" w:lineRule="auto"/>
        <w:jc w:val="both"/>
        <w:rPr>
          <w:rFonts w:eastAsia="Times New Roman" w:cstheme="minorHAnsi"/>
          <w:color w:val="7030A0"/>
          <w:sz w:val="24"/>
          <w:szCs w:val="24"/>
        </w:rPr>
      </w:pPr>
      <w:r w:rsidRPr="00B6007A">
        <w:rPr>
          <w:rFonts w:eastAsia="Times New Roman" w:cstheme="minorHAnsi"/>
          <w:noProof/>
          <w:color w:val="7030A0"/>
          <w:sz w:val="24"/>
          <w:szCs w:val="24"/>
          <w:lang w:eastAsia="hr-HR"/>
        </w:rPr>
        <mc:AlternateContent>
          <mc:Choice Requires="wps">
            <w:drawing>
              <wp:anchor distT="0" distB="0" distL="114300" distR="114300" simplePos="0" relativeHeight="251654144" behindDoc="0" locked="0" layoutInCell="1" allowOverlap="1" wp14:anchorId="2B44EA6F" wp14:editId="256BC58F">
                <wp:simplePos x="0" y="0"/>
                <wp:positionH relativeFrom="margin">
                  <wp:posOffset>695325</wp:posOffset>
                </wp:positionH>
                <wp:positionV relativeFrom="paragraph">
                  <wp:posOffset>123190</wp:posOffset>
                </wp:positionV>
                <wp:extent cx="3581400" cy="1533525"/>
                <wp:effectExtent l="0" t="0" r="19050" b="28575"/>
                <wp:wrapNone/>
                <wp:docPr id="13" name="Elipsa 13"/>
                <wp:cNvGraphicFramePr/>
                <a:graphic xmlns:a="http://schemas.openxmlformats.org/drawingml/2006/main">
                  <a:graphicData uri="http://schemas.microsoft.com/office/word/2010/wordprocessingShape">
                    <wps:wsp>
                      <wps:cNvSpPr/>
                      <wps:spPr>
                        <a:xfrm>
                          <a:off x="0" y="0"/>
                          <a:ext cx="3581400" cy="1533525"/>
                        </a:xfrm>
                        <a:prstGeom prst="ellipse">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lumMod val="40000"/>
                              <a:lumOff val="60000"/>
                            </a:srgbClr>
                          </a:solidFill>
                          <a:prstDash val="solid"/>
                        </a:ln>
                        <a:effectLst/>
                      </wps:spPr>
                      <wps:txbx>
                        <w:txbxContent>
                          <w:p w14:paraId="4F659C4A" w14:textId="77777777" w:rsidR="00636904" w:rsidRPr="000F07EC" w:rsidRDefault="00636904" w:rsidP="004422AA">
                            <w:pPr>
                              <w:spacing w:after="0"/>
                              <w:jc w:val="center"/>
                              <w:rPr>
                                <w:color w:val="4472C4" w:themeColor="accent1"/>
                              </w:rPr>
                            </w:pPr>
                            <w:r>
                              <w:rPr>
                                <w:color w:val="4472C4" w:themeColor="accent1"/>
                              </w:rPr>
                              <w:t>J</w:t>
                            </w:r>
                            <w:r w:rsidRPr="000F07EC">
                              <w:rPr>
                                <w:color w:val="4472C4" w:themeColor="accent1"/>
                              </w:rPr>
                              <w:t>edno od najvažnijih načela proračuna je da isti mora biti uravnotežen ,odnosno</w:t>
                            </w:r>
                          </w:p>
                          <w:p w14:paraId="0829A98A" w14:textId="5375ACD6" w:rsidR="00636904" w:rsidRDefault="00636904" w:rsidP="004422AA">
                            <w:pPr>
                              <w:spacing w:after="0"/>
                              <w:jc w:val="center"/>
                              <w:rPr>
                                <w:color w:val="4472C4" w:themeColor="accent1"/>
                              </w:rPr>
                            </w:pPr>
                            <w:r w:rsidRPr="000F07EC">
                              <w:rPr>
                                <w:color w:val="4472C4" w:themeColor="accent1"/>
                              </w:rPr>
                              <w:t>ukupna visina planiranih prihoda mora biti istovjetna ukupnoj visini planiranih rashoda</w:t>
                            </w:r>
                            <w:r>
                              <w:rPr>
                                <w:color w:val="4472C4" w:themeColor="accent1"/>
                              </w:rPr>
                              <w:t>!</w:t>
                            </w:r>
                          </w:p>
                          <w:p w14:paraId="64746601" w14:textId="77777777" w:rsidR="00636904" w:rsidRPr="000F07EC" w:rsidRDefault="00636904" w:rsidP="004422AA">
                            <w:pPr>
                              <w:spacing w:after="0"/>
                              <w:jc w:val="center"/>
                              <w:rPr>
                                <w:color w:val="4472C4"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4EA6F" id="Elipsa 13" o:spid="_x0000_s1027" style="position:absolute;left:0;text-align:left;margin-left:54.75pt;margin-top:9.7pt;width:282pt;height:120.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" fillcolor="#9ab5e4" strokecolor="#b9cde5" strokeweight="2pt">
                <v:fill color2="#e1e8f5" rotate="t" focusposition="1,1" focussize="" colors="0 #9ab5e4;.5 #c2d1ed;1 #e1e8f5" focus="100%" type="gradientRadial"/>
                <v:textbox>
                  <w:txbxContent>
                    <w:p w14:paraId="4F659C4A" w14:textId="77777777" w:rsidR="00636904" w:rsidRPr="000F07EC" w:rsidRDefault="00636904" w:rsidP="004422AA">
                      <w:pPr>
                        <w:spacing w:after="0"/>
                        <w:jc w:val="center"/>
                        <w:rPr>
                          <w:color w:val="4472C4" w:themeColor="accent1"/>
                        </w:rPr>
                      </w:pPr>
                      <w:r>
                        <w:rPr>
                          <w:color w:val="4472C4" w:themeColor="accent1"/>
                        </w:rPr>
                        <w:t>J</w:t>
                      </w:r>
                      <w:r w:rsidRPr="000F07EC">
                        <w:rPr>
                          <w:color w:val="4472C4" w:themeColor="accent1"/>
                        </w:rPr>
                        <w:t>edno od najvažnijih načela proračuna je da isti mora biti uravnotežen ,odnosno</w:t>
                      </w:r>
                    </w:p>
                    <w:p w14:paraId="0829A98A" w14:textId="5375ACD6" w:rsidR="00636904" w:rsidRDefault="00636904" w:rsidP="004422AA">
                      <w:pPr>
                        <w:spacing w:after="0"/>
                        <w:jc w:val="center"/>
                        <w:rPr>
                          <w:color w:val="4472C4" w:themeColor="accent1"/>
                        </w:rPr>
                      </w:pPr>
                      <w:r w:rsidRPr="000F07EC">
                        <w:rPr>
                          <w:color w:val="4472C4" w:themeColor="accent1"/>
                        </w:rPr>
                        <w:t>ukupna visina planiranih prihoda mora biti istovjetna ukupnoj visini planiranih rashoda</w:t>
                      </w:r>
                      <w:r>
                        <w:rPr>
                          <w:color w:val="4472C4" w:themeColor="accent1"/>
                        </w:rPr>
                        <w:t>!</w:t>
                      </w:r>
                    </w:p>
                    <w:p w14:paraId="64746601" w14:textId="77777777" w:rsidR="00636904" w:rsidRPr="000F07EC" w:rsidRDefault="00636904" w:rsidP="004422AA">
                      <w:pPr>
                        <w:spacing w:after="0"/>
                        <w:jc w:val="center"/>
                        <w:rPr>
                          <w:color w:val="4472C4" w:themeColor="accent1"/>
                        </w:rPr>
                      </w:pPr>
                    </w:p>
                  </w:txbxContent>
                </v:textbox>
                <w10:wrap anchorx="margin"/>
              </v:oval>
            </w:pict>
          </mc:Fallback>
        </mc:AlternateContent>
      </w:r>
      <w:r w:rsidR="00673B13" w:rsidRPr="00673B13">
        <w:rPr>
          <w:rFonts w:eastAsia="Times New Roman" w:cstheme="minorHAnsi"/>
          <w:b/>
          <w:noProof/>
          <w:sz w:val="24"/>
          <w:szCs w:val="24"/>
          <w:lang w:eastAsia="hr-HR"/>
        </w:rPr>
        <mc:AlternateContent>
          <mc:Choice Requires="wps">
            <w:drawing>
              <wp:anchor distT="45720" distB="45720" distL="114300" distR="114300" simplePos="0" relativeHeight="251661312" behindDoc="0" locked="0" layoutInCell="1" allowOverlap="1" wp14:anchorId="1BEFA2DB" wp14:editId="6A95AE04">
                <wp:simplePos x="0" y="0"/>
                <wp:positionH relativeFrom="column">
                  <wp:posOffset>3729355</wp:posOffset>
                </wp:positionH>
                <wp:positionV relativeFrom="paragraph">
                  <wp:posOffset>83185</wp:posOffset>
                </wp:positionV>
                <wp:extent cx="1390650" cy="1419225"/>
                <wp:effectExtent l="0" t="0" r="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19225"/>
                        </a:xfrm>
                        <a:prstGeom prst="rect">
                          <a:avLst/>
                        </a:prstGeom>
                        <a:noFill/>
                        <a:ln w="9525">
                          <a:noFill/>
                          <a:miter lim="800000"/>
                          <a:headEnd/>
                          <a:tailEnd/>
                        </a:ln>
                      </wps:spPr>
                      <wps:txbx>
                        <w:txbxContent>
                          <w:p w14:paraId="65F37C9D" w14:textId="32176B01" w:rsidR="00636904" w:rsidRDefault="00636904">
                            <w:r>
                              <w:rPr>
                                <w:noProof/>
                                <w:lang w:eastAsia="hr-HR"/>
                              </w:rPr>
                              <w:drawing>
                                <wp:inline distT="0" distB="0" distL="0" distR="0" wp14:anchorId="4770C281" wp14:editId="26D2F31D">
                                  <wp:extent cx="1209675" cy="1233394"/>
                                  <wp:effectExtent l="0" t="0" r="0" b="5080"/>
                                  <wp:docPr id="19" name="Slika 19" descr="Slikovni rezultat za v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vag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5068" cy="12490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FA2DB" id="_x0000_s1028" type="#_x0000_t202" style="position:absolute;left:0;text-align:left;margin-left:293.65pt;margin-top:6.55pt;width:109.5pt;height:11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" filled="f" stroked="f">
                <v:textbox>
                  <w:txbxContent>
                    <w:p w14:paraId="65F37C9D" w14:textId="32176B01" w:rsidR="00636904" w:rsidRDefault="00636904">
                      <w:r>
                        <w:rPr>
                          <w:noProof/>
                          <w:lang w:eastAsia="hr-HR"/>
                        </w:rPr>
                        <w:drawing>
                          <wp:inline distT="0" distB="0" distL="0" distR="0" wp14:anchorId="4770C281" wp14:editId="26D2F31D">
                            <wp:extent cx="1209675" cy="1233394"/>
                            <wp:effectExtent l="0" t="0" r="0" b="5080"/>
                            <wp:docPr id="19" name="Slika 19" descr="Slikovni rezultat za v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vag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5068" cy="1249089"/>
                                    </a:xfrm>
                                    <a:prstGeom prst="rect">
                                      <a:avLst/>
                                    </a:prstGeom>
                                    <a:noFill/>
                                    <a:ln>
                                      <a:noFill/>
                                    </a:ln>
                                  </pic:spPr>
                                </pic:pic>
                              </a:graphicData>
                            </a:graphic>
                          </wp:inline>
                        </w:drawing>
                      </w:r>
                    </w:p>
                  </w:txbxContent>
                </v:textbox>
                <w10:wrap type="square"/>
              </v:shape>
            </w:pict>
          </mc:Fallback>
        </mc:AlternateContent>
      </w:r>
    </w:p>
    <w:p w14:paraId="6C8D1868" w14:textId="112D6B8F" w:rsidR="004422AA" w:rsidRPr="00B6007A" w:rsidRDefault="004422AA" w:rsidP="00F82719">
      <w:pPr>
        <w:spacing w:after="0" w:line="240" w:lineRule="auto"/>
        <w:jc w:val="both"/>
        <w:rPr>
          <w:rFonts w:eastAsia="Times New Roman" w:cstheme="minorHAnsi"/>
          <w:color w:val="7030A0"/>
          <w:sz w:val="24"/>
          <w:szCs w:val="24"/>
        </w:rPr>
      </w:pPr>
    </w:p>
    <w:p w14:paraId="2E726A8D" w14:textId="07A92E78" w:rsidR="00184AF7" w:rsidRPr="00B6007A" w:rsidRDefault="00184AF7" w:rsidP="00916DCD">
      <w:pPr>
        <w:spacing w:after="0" w:line="240" w:lineRule="auto"/>
        <w:jc w:val="both"/>
        <w:rPr>
          <w:rFonts w:eastAsia="Times New Roman" w:cstheme="minorHAnsi"/>
          <w:sz w:val="24"/>
          <w:szCs w:val="24"/>
        </w:rPr>
      </w:pPr>
    </w:p>
    <w:p w14:paraId="3D0E2AF1" w14:textId="5035AE6E" w:rsidR="00645A40" w:rsidRPr="00B6007A" w:rsidRDefault="00645A40" w:rsidP="00916DCD">
      <w:pPr>
        <w:spacing w:after="0" w:line="240" w:lineRule="auto"/>
        <w:jc w:val="both"/>
        <w:rPr>
          <w:rFonts w:eastAsia="Times New Roman" w:cstheme="minorHAnsi"/>
          <w:b/>
          <w:sz w:val="24"/>
          <w:szCs w:val="24"/>
        </w:rPr>
      </w:pPr>
    </w:p>
    <w:p w14:paraId="7ADEAC70" w14:textId="4FC42E4C" w:rsidR="00645A40" w:rsidRPr="00B6007A" w:rsidRDefault="00645A40" w:rsidP="00916DCD">
      <w:pPr>
        <w:spacing w:after="0" w:line="240" w:lineRule="auto"/>
        <w:jc w:val="both"/>
        <w:rPr>
          <w:rFonts w:eastAsia="Times New Roman" w:cstheme="minorHAnsi"/>
          <w:b/>
          <w:sz w:val="24"/>
          <w:szCs w:val="24"/>
        </w:rPr>
      </w:pPr>
    </w:p>
    <w:p w14:paraId="11879BC1" w14:textId="1B3DE97B" w:rsidR="00645A40" w:rsidRPr="00B6007A" w:rsidRDefault="00645A40" w:rsidP="00916DCD">
      <w:pPr>
        <w:spacing w:after="0" w:line="240" w:lineRule="auto"/>
        <w:jc w:val="both"/>
        <w:rPr>
          <w:rFonts w:eastAsia="Times New Roman" w:cstheme="minorHAnsi"/>
          <w:b/>
          <w:sz w:val="24"/>
          <w:szCs w:val="24"/>
        </w:rPr>
      </w:pPr>
    </w:p>
    <w:p w14:paraId="2EAF726A" w14:textId="12E062DB" w:rsidR="00645A40" w:rsidRPr="00B6007A" w:rsidRDefault="00645A40" w:rsidP="00916DCD">
      <w:pPr>
        <w:spacing w:after="0" w:line="240" w:lineRule="auto"/>
        <w:jc w:val="both"/>
        <w:rPr>
          <w:rFonts w:eastAsia="Times New Roman" w:cstheme="minorHAnsi"/>
          <w:b/>
          <w:sz w:val="24"/>
          <w:szCs w:val="24"/>
        </w:rPr>
      </w:pPr>
    </w:p>
    <w:p w14:paraId="2B366BF3" w14:textId="1261A9C6" w:rsidR="00645A40" w:rsidRPr="00B6007A" w:rsidRDefault="00645A40" w:rsidP="00916DCD">
      <w:pPr>
        <w:spacing w:after="0" w:line="240" w:lineRule="auto"/>
        <w:jc w:val="both"/>
        <w:rPr>
          <w:rFonts w:eastAsia="Times New Roman" w:cstheme="minorHAnsi"/>
          <w:b/>
          <w:sz w:val="24"/>
          <w:szCs w:val="24"/>
        </w:rPr>
      </w:pPr>
    </w:p>
    <w:p w14:paraId="3001E331" w14:textId="7457A861" w:rsidR="00645A40" w:rsidRPr="00B6007A" w:rsidRDefault="00645A40" w:rsidP="00916DCD">
      <w:pPr>
        <w:spacing w:after="0" w:line="240" w:lineRule="auto"/>
        <w:jc w:val="both"/>
        <w:rPr>
          <w:rFonts w:eastAsia="Times New Roman" w:cstheme="minorHAnsi"/>
          <w:b/>
          <w:sz w:val="24"/>
          <w:szCs w:val="24"/>
        </w:rPr>
      </w:pPr>
    </w:p>
    <w:p w14:paraId="39D412B3" w14:textId="77777777" w:rsidR="00EB660B" w:rsidRDefault="00EB660B" w:rsidP="00916DCD">
      <w:pPr>
        <w:spacing w:after="0" w:line="240" w:lineRule="auto"/>
        <w:jc w:val="both"/>
        <w:rPr>
          <w:rFonts w:eastAsia="Times New Roman" w:cstheme="minorHAnsi"/>
          <w:b/>
          <w:color w:val="4472C4" w:themeColor="accent1"/>
          <w:sz w:val="24"/>
          <w:szCs w:val="24"/>
        </w:rPr>
      </w:pPr>
    </w:p>
    <w:p w14:paraId="56CDFE93" w14:textId="77777777" w:rsidR="007534C8" w:rsidRDefault="007534C8" w:rsidP="00916DCD">
      <w:pPr>
        <w:spacing w:after="0" w:line="240" w:lineRule="auto"/>
        <w:jc w:val="both"/>
        <w:rPr>
          <w:rFonts w:eastAsia="Times New Roman" w:cstheme="minorHAnsi"/>
          <w:b/>
          <w:color w:val="4472C4" w:themeColor="accent1"/>
          <w:sz w:val="24"/>
          <w:szCs w:val="24"/>
        </w:rPr>
      </w:pPr>
    </w:p>
    <w:p w14:paraId="72520831" w14:textId="77777777" w:rsidR="00E87A96" w:rsidRPr="00B8024D" w:rsidRDefault="00E87A96" w:rsidP="00E87A96">
      <w:pPr>
        <w:spacing w:after="0" w:line="240" w:lineRule="auto"/>
        <w:jc w:val="both"/>
        <w:rPr>
          <w:rFonts w:eastAsia="Times New Roman" w:cstheme="minorHAnsi"/>
          <w:color w:val="4472C4" w:themeColor="accent1"/>
          <w:sz w:val="24"/>
          <w:szCs w:val="24"/>
        </w:rPr>
      </w:pPr>
      <w:r w:rsidRPr="00B8024D">
        <w:rPr>
          <w:rFonts w:eastAsia="Times New Roman" w:cstheme="minorHAnsi"/>
          <w:b/>
          <w:color w:val="4472C4" w:themeColor="accent1"/>
          <w:sz w:val="24"/>
          <w:szCs w:val="24"/>
        </w:rPr>
        <w:t>Sadržaj proračuna</w:t>
      </w:r>
    </w:p>
    <w:p w14:paraId="5011215B" w14:textId="77777777" w:rsidR="00E87A96" w:rsidRPr="00B8024D" w:rsidRDefault="00E87A96" w:rsidP="00E87A96">
      <w:pPr>
        <w:spacing w:after="0" w:line="240" w:lineRule="auto"/>
        <w:ind w:left="-284"/>
        <w:jc w:val="both"/>
        <w:rPr>
          <w:rFonts w:eastAsia="Times New Roman" w:cstheme="minorHAnsi"/>
          <w:bCs/>
          <w:color w:val="4472C4" w:themeColor="accent1"/>
        </w:rPr>
      </w:pPr>
    </w:p>
    <w:p w14:paraId="3C398D14" w14:textId="77777777" w:rsidR="00E87A96" w:rsidRDefault="00E87A96" w:rsidP="00E87A96">
      <w:pPr>
        <w:spacing w:after="0" w:line="240" w:lineRule="auto"/>
        <w:jc w:val="both"/>
        <w:rPr>
          <w:rFonts w:eastAsia="Times New Roman" w:cstheme="minorHAnsi"/>
          <w:bCs/>
        </w:rPr>
      </w:pPr>
      <w:r w:rsidRPr="00B8024D">
        <w:rPr>
          <w:rFonts w:eastAsia="Times New Roman" w:cstheme="minorHAnsi"/>
          <w:bCs/>
        </w:rPr>
        <w:t>Proračun JLS sastoji se od plana za proračunsku godinu i projekcija za sljedeće dvije godine. Proračun JLS sastoji se od općeg dijela, posebnog dijela i obrazloženja proračuna</w:t>
      </w:r>
    </w:p>
    <w:p w14:paraId="06E61D1F" w14:textId="77777777" w:rsidR="00E87A96" w:rsidRPr="00B6007A" w:rsidRDefault="00E87A96" w:rsidP="00E87A96">
      <w:pPr>
        <w:spacing w:after="0" w:line="240" w:lineRule="auto"/>
        <w:jc w:val="both"/>
        <w:rPr>
          <w:rFonts w:eastAsia="Times New Roman" w:cstheme="minorHAnsi"/>
          <w:b/>
          <w:bCs/>
          <w:color w:val="8496B0" w:themeColor="text2" w:themeTint="99"/>
          <w:sz w:val="24"/>
          <w:szCs w:val="24"/>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093"/>
        <w:gridCol w:w="2126"/>
        <w:gridCol w:w="5069"/>
      </w:tblGrid>
      <w:tr w:rsidR="00E87A96" w:rsidRPr="00B8024D" w14:paraId="7AAD9F0E" w14:textId="77777777" w:rsidTr="00CD0B54">
        <w:tc>
          <w:tcPr>
            <w:tcW w:w="2093" w:type="dxa"/>
            <w:shd w:val="clear" w:color="auto" w:fill="D9E2F3"/>
          </w:tcPr>
          <w:p w14:paraId="44F7F478" w14:textId="77777777" w:rsidR="00E87A96" w:rsidRPr="00B8024D" w:rsidRDefault="00E87A96" w:rsidP="00CD0B54">
            <w:pPr>
              <w:spacing w:after="0" w:line="240" w:lineRule="auto"/>
              <w:jc w:val="center"/>
              <w:rPr>
                <w:rFonts w:eastAsia="Times New Roman" w:cstheme="minorHAnsi"/>
                <w:b/>
                <w:bCs/>
                <w:color w:val="4472C4" w:themeColor="accent1"/>
              </w:rPr>
            </w:pPr>
            <w:r w:rsidRPr="00B8024D">
              <w:rPr>
                <w:rFonts w:eastAsia="Times New Roman" w:cstheme="minorHAnsi"/>
                <w:b/>
                <w:bCs/>
                <w:color w:val="4472C4" w:themeColor="accent1"/>
              </w:rPr>
              <w:t>SADRŽAJ</w:t>
            </w:r>
          </w:p>
        </w:tc>
        <w:tc>
          <w:tcPr>
            <w:tcW w:w="2126" w:type="dxa"/>
            <w:shd w:val="clear" w:color="auto" w:fill="D9E2F3"/>
          </w:tcPr>
          <w:p w14:paraId="776A80FF" w14:textId="77777777" w:rsidR="00E87A96" w:rsidRPr="00B8024D" w:rsidRDefault="00E87A96" w:rsidP="00CD0B54">
            <w:pPr>
              <w:spacing w:after="0" w:line="240" w:lineRule="auto"/>
              <w:jc w:val="center"/>
              <w:rPr>
                <w:rFonts w:eastAsia="Times New Roman" w:cstheme="minorHAnsi"/>
                <w:b/>
                <w:bCs/>
                <w:color w:val="4472C4" w:themeColor="accent1"/>
              </w:rPr>
            </w:pPr>
            <w:r w:rsidRPr="00B8024D">
              <w:rPr>
                <w:rFonts w:eastAsia="Times New Roman" w:cstheme="minorHAnsi"/>
                <w:b/>
                <w:bCs/>
                <w:color w:val="4472C4" w:themeColor="accent1"/>
              </w:rPr>
              <w:t>SASTAVNI DIO</w:t>
            </w:r>
          </w:p>
        </w:tc>
        <w:tc>
          <w:tcPr>
            <w:tcW w:w="5069" w:type="dxa"/>
            <w:shd w:val="clear" w:color="auto" w:fill="D9E2F3"/>
          </w:tcPr>
          <w:p w14:paraId="4BE3BBEF" w14:textId="77777777" w:rsidR="00E87A96" w:rsidRPr="00B8024D" w:rsidRDefault="00E87A96" w:rsidP="00CD0B54">
            <w:pPr>
              <w:spacing w:after="0" w:line="240" w:lineRule="auto"/>
              <w:jc w:val="center"/>
              <w:rPr>
                <w:rFonts w:eastAsia="Times New Roman" w:cstheme="minorHAnsi"/>
                <w:b/>
                <w:bCs/>
                <w:color w:val="4472C4" w:themeColor="accent1"/>
              </w:rPr>
            </w:pPr>
            <w:r w:rsidRPr="00B8024D">
              <w:rPr>
                <w:rFonts w:eastAsia="Times New Roman" w:cstheme="minorHAnsi"/>
                <w:b/>
                <w:bCs/>
                <w:color w:val="4472C4" w:themeColor="accent1"/>
              </w:rPr>
              <w:t>OPIS SASTAVNOG DIJELA</w:t>
            </w:r>
          </w:p>
        </w:tc>
      </w:tr>
      <w:tr w:rsidR="00E87A96" w:rsidRPr="00B8024D" w14:paraId="5A19EAF2" w14:textId="77777777" w:rsidTr="00CD0B54">
        <w:tc>
          <w:tcPr>
            <w:tcW w:w="2093" w:type="dxa"/>
            <w:vMerge w:val="restart"/>
            <w:shd w:val="clear" w:color="auto" w:fill="F2F2F2"/>
            <w:vAlign w:val="center"/>
          </w:tcPr>
          <w:p w14:paraId="71BBD71E" w14:textId="77777777" w:rsidR="00E87A96" w:rsidRPr="00B8024D" w:rsidRDefault="00E87A96" w:rsidP="00CD0B54">
            <w:pPr>
              <w:spacing w:after="0" w:line="240" w:lineRule="auto"/>
              <w:jc w:val="center"/>
              <w:rPr>
                <w:rFonts w:eastAsia="Times New Roman" w:cstheme="minorHAnsi"/>
                <w:b/>
                <w:bCs/>
                <w:color w:val="4472C4" w:themeColor="accent1"/>
                <w:sz w:val="20"/>
                <w:szCs w:val="20"/>
              </w:rPr>
            </w:pPr>
            <w:r w:rsidRPr="00B8024D">
              <w:rPr>
                <w:rFonts w:eastAsia="Times New Roman" w:cstheme="minorHAnsi"/>
                <w:b/>
                <w:bCs/>
                <w:color w:val="4472C4" w:themeColor="accent1"/>
                <w:sz w:val="20"/>
                <w:szCs w:val="20"/>
              </w:rPr>
              <w:t>Opći dio proračuna</w:t>
            </w:r>
          </w:p>
        </w:tc>
        <w:tc>
          <w:tcPr>
            <w:tcW w:w="2126" w:type="dxa"/>
            <w:shd w:val="clear" w:color="auto" w:fill="auto"/>
            <w:vAlign w:val="center"/>
          </w:tcPr>
          <w:p w14:paraId="4E387DA1" w14:textId="77777777" w:rsidR="00E87A96" w:rsidRPr="00B8024D" w:rsidRDefault="00E87A96" w:rsidP="00CD0B54">
            <w:pPr>
              <w:spacing w:after="0" w:line="240" w:lineRule="auto"/>
              <w:jc w:val="center"/>
              <w:rPr>
                <w:rFonts w:eastAsia="Times New Roman" w:cstheme="minorHAnsi"/>
                <w:sz w:val="20"/>
                <w:szCs w:val="20"/>
              </w:rPr>
            </w:pPr>
            <w:r w:rsidRPr="00B8024D">
              <w:rPr>
                <w:rFonts w:eastAsia="Times New Roman" w:cstheme="minorHAnsi"/>
                <w:sz w:val="20"/>
                <w:szCs w:val="20"/>
              </w:rPr>
              <w:t>Sažetak Računa prihoda i rashoda Sažetak Računa financiranja</w:t>
            </w:r>
          </w:p>
        </w:tc>
        <w:tc>
          <w:tcPr>
            <w:tcW w:w="5069" w:type="dxa"/>
            <w:shd w:val="clear" w:color="auto" w:fill="auto"/>
          </w:tcPr>
          <w:p w14:paraId="68385A55" w14:textId="77777777" w:rsidR="00E87A96" w:rsidRPr="00B8024D" w:rsidRDefault="00E87A96"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ukupni prihodi poslovanja i prihodi od prodaje nefinancijske imovine, ukupni rashodi poslovanja i rashodi za nabavu nefinancijske imovine</w:t>
            </w:r>
          </w:p>
          <w:p w14:paraId="54EE6EB5" w14:textId="77777777" w:rsidR="00E87A96" w:rsidRPr="00B8024D" w:rsidRDefault="00E87A96"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ukupni primici od financijske imovine i zaduživanja i izdaci za financijsku imovinu i otplate zajmova</w:t>
            </w:r>
          </w:p>
        </w:tc>
      </w:tr>
      <w:tr w:rsidR="00E87A96" w:rsidRPr="00B8024D" w14:paraId="3BDE3086" w14:textId="77777777" w:rsidTr="00CD0B54">
        <w:tc>
          <w:tcPr>
            <w:tcW w:w="2093" w:type="dxa"/>
            <w:vMerge/>
            <w:shd w:val="clear" w:color="auto" w:fill="F2F2F2"/>
          </w:tcPr>
          <w:p w14:paraId="2F5733E9" w14:textId="77777777" w:rsidR="00E87A96" w:rsidRPr="00B8024D" w:rsidRDefault="00E87A96" w:rsidP="00CD0B54">
            <w:pPr>
              <w:spacing w:after="0" w:line="240" w:lineRule="auto"/>
              <w:jc w:val="center"/>
              <w:rPr>
                <w:rFonts w:eastAsia="Times New Roman" w:cstheme="minorHAnsi"/>
                <w:b/>
                <w:bCs/>
                <w:color w:val="44546A"/>
                <w:sz w:val="20"/>
                <w:szCs w:val="20"/>
              </w:rPr>
            </w:pPr>
          </w:p>
        </w:tc>
        <w:tc>
          <w:tcPr>
            <w:tcW w:w="2126" w:type="dxa"/>
            <w:shd w:val="clear" w:color="auto" w:fill="auto"/>
            <w:vAlign w:val="center"/>
          </w:tcPr>
          <w:p w14:paraId="3F6F3DFF" w14:textId="77777777" w:rsidR="00E87A96" w:rsidRPr="00B8024D" w:rsidRDefault="00E87A96" w:rsidP="00CD0B54">
            <w:pPr>
              <w:spacing w:after="0" w:line="240" w:lineRule="auto"/>
              <w:jc w:val="center"/>
              <w:rPr>
                <w:rFonts w:eastAsia="Times New Roman" w:cstheme="minorHAnsi"/>
                <w:sz w:val="20"/>
                <w:szCs w:val="20"/>
              </w:rPr>
            </w:pPr>
            <w:r w:rsidRPr="00B8024D">
              <w:rPr>
                <w:rFonts w:eastAsia="Times New Roman" w:cstheme="minorHAnsi"/>
                <w:sz w:val="20"/>
                <w:szCs w:val="20"/>
              </w:rPr>
              <w:t>Račun prihoda i rashoda</w:t>
            </w:r>
          </w:p>
        </w:tc>
        <w:tc>
          <w:tcPr>
            <w:tcW w:w="5069" w:type="dxa"/>
            <w:shd w:val="clear" w:color="auto" w:fill="auto"/>
          </w:tcPr>
          <w:p w14:paraId="29AA3D00" w14:textId="77777777" w:rsidR="00E87A96" w:rsidRPr="00B8024D" w:rsidRDefault="00E87A96"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 xml:space="preserve">ukupni prihodi i rashodi iskazani prema izvorima financiranja i ekonomskoj klasifikaciji na razini skupine </w:t>
            </w:r>
          </w:p>
          <w:p w14:paraId="02F2E8EB" w14:textId="77777777" w:rsidR="00E87A96" w:rsidRPr="00B8024D" w:rsidRDefault="00E87A96"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ukupni rashodi iskazani prema funkcijskoj klasifikaciji</w:t>
            </w:r>
          </w:p>
        </w:tc>
      </w:tr>
      <w:tr w:rsidR="00E87A96" w:rsidRPr="00B8024D" w14:paraId="77C808DA" w14:textId="77777777" w:rsidTr="00CD0B54">
        <w:tc>
          <w:tcPr>
            <w:tcW w:w="2093" w:type="dxa"/>
            <w:vMerge/>
            <w:shd w:val="clear" w:color="auto" w:fill="F2F2F2"/>
          </w:tcPr>
          <w:p w14:paraId="55F86484" w14:textId="77777777" w:rsidR="00E87A96" w:rsidRPr="00B8024D" w:rsidRDefault="00E87A96" w:rsidP="00CD0B54">
            <w:pPr>
              <w:spacing w:after="0" w:line="240" w:lineRule="auto"/>
              <w:jc w:val="center"/>
              <w:rPr>
                <w:rFonts w:eastAsia="Times New Roman" w:cstheme="minorHAnsi"/>
                <w:b/>
                <w:bCs/>
                <w:color w:val="44546A"/>
                <w:sz w:val="20"/>
                <w:szCs w:val="20"/>
              </w:rPr>
            </w:pPr>
          </w:p>
        </w:tc>
        <w:tc>
          <w:tcPr>
            <w:tcW w:w="2126" w:type="dxa"/>
            <w:shd w:val="clear" w:color="auto" w:fill="auto"/>
            <w:vAlign w:val="center"/>
          </w:tcPr>
          <w:p w14:paraId="3534F2A5" w14:textId="77777777" w:rsidR="00E87A96" w:rsidRPr="00B8024D" w:rsidRDefault="00E87A96" w:rsidP="00CD0B54">
            <w:pPr>
              <w:spacing w:after="0" w:line="240" w:lineRule="auto"/>
              <w:jc w:val="center"/>
              <w:rPr>
                <w:rFonts w:eastAsia="Times New Roman" w:cstheme="minorHAnsi"/>
                <w:sz w:val="20"/>
                <w:szCs w:val="20"/>
              </w:rPr>
            </w:pPr>
            <w:r w:rsidRPr="00B8024D">
              <w:rPr>
                <w:rFonts w:eastAsia="Times New Roman" w:cstheme="minorHAnsi"/>
                <w:sz w:val="20"/>
                <w:szCs w:val="20"/>
              </w:rPr>
              <w:t>Račun financiranja</w:t>
            </w:r>
          </w:p>
        </w:tc>
        <w:tc>
          <w:tcPr>
            <w:tcW w:w="5069" w:type="dxa"/>
            <w:shd w:val="clear" w:color="auto" w:fill="auto"/>
          </w:tcPr>
          <w:p w14:paraId="4B4D83D9" w14:textId="77777777" w:rsidR="00E87A96" w:rsidRPr="00B8024D" w:rsidRDefault="00E87A96"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ukupni primici od financijske imovine i zaduživanja i izdaci za financijsku imovinu i otplate instrumenata zaduživanja prema izvorima financiranja i ekonomskoj klasifikaciji na razini skupine</w:t>
            </w:r>
          </w:p>
        </w:tc>
      </w:tr>
      <w:tr w:rsidR="00E87A96" w:rsidRPr="00B8024D" w14:paraId="07504684" w14:textId="77777777" w:rsidTr="00CD0B54">
        <w:tc>
          <w:tcPr>
            <w:tcW w:w="2093" w:type="dxa"/>
            <w:vMerge/>
            <w:shd w:val="clear" w:color="auto" w:fill="F2F2F2"/>
          </w:tcPr>
          <w:p w14:paraId="5008780C" w14:textId="77777777" w:rsidR="00E87A96" w:rsidRPr="00B8024D" w:rsidRDefault="00E87A96" w:rsidP="00CD0B54">
            <w:pPr>
              <w:spacing w:after="0" w:line="240" w:lineRule="auto"/>
              <w:jc w:val="center"/>
              <w:rPr>
                <w:rFonts w:eastAsia="Times New Roman" w:cstheme="minorHAnsi"/>
                <w:b/>
                <w:bCs/>
                <w:color w:val="44546A"/>
                <w:sz w:val="20"/>
                <w:szCs w:val="20"/>
              </w:rPr>
            </w:pPr>
          </w:p>
        </w:tc>
        <w:tc>
          <w:tcPr>
            <w:tcW w:w="2126" w:type="dxa"/>
            <w:shd w:val="clear" w:color="auto" w:fill="auto"/>
            <w:vAlign w:val="center"/>
          </w:tcPr>
          <w:p w14:paraId="6FF25114" w14:textId="77777777" w:rsidR="00E87A96" w:rsidRPr="00B8024D" w:rsidRDefault="00E87A96" w:rsidP="00CD0B54">
            <w:pPr>
              <w:spacing w:after="0" w:line="240" w:lineRule="auto"/>
              <w:jc w:val="center"/>
              <w:rPr>
                <w:rFonts w:eastAsia="Times New Roman" w:cstheme="minorHAnsi"/>
                <w:sz w:val="20"/>
                <w:szCs w:val="20"/>
              </w:rPr>
            </w:pPr>
            <w:r w:rsidRPr="00B8024D">
              <w:rPr>
                <w:rFonts w:eastAsia="Times New Roman" w:cstheme="minorHAnsi"/>
                <w:sz w:val="20"/>
                <w:szCs w:val="20"/>
              </w:rPr>
              <w:t>Preneseni višak ili preneseni manjak prihoda nad rashodima</w:t>
            </w:r>
          </w:p>
        </w:tc>
        <w:tc>
          <w:tcPr>
            <w:tcW w:w="5069" w:type="dxa"/>
            <w:shd w:val="clear" w:color="auto" w:fill="auto"/>
          </w:tcPr>
          <w:p w14:paraId="3E1D5B9C" w14:textId="77777777" w:rsidR="00E87A96" w:rsidRPr="00B8024D" w:rsidRDefault="00E87A96"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ako ukupni prihodi i primici nisu jednaki ukupnim rashodima i izdacima, opći dio proračuna sadrži i preneseni višak ili preneseni manjak prihoda nad rashodima</w:t>
            </w:r>
          </w:p>
        </w:tc>
      </w:tr>
      <w:tr w:rsidR="00E87A96" w:rsidRPr="00B8024D" w14:paraId="02BBC31A" w14:textId="77777777" w:rsidTr="00CD0B54">
        <w:tc>
          <w:tcPr>
            <w:tcW w:w="2093" w:type="dxa"/>
            <w:vMerge/>
            <w:shd w:val="clear" w:color="auto" w:fill="F2F2F2"/>
          </w:tcPr>
          <w:p w14:paraId="2DADFD70" w14:textId="77777777" w:rsidR="00E87A96" w:rsidRPr="00B8024D" w:rsidRDefault="00E87A96" w:rsidP="00CD0B54">
            <w:pPr>
              <w:spacing w:after="0" w:line="240" w:lineRule="auto"/>
              <w:jc w:val="center"/>
              <w:rPr>
                <w:rFonts w:eastAsia="Times New Roman" w:cstheme="minorHAnsi"/>
                <w:b/>
                <w:bCs/>
                <w:color w:val="44546A"/>
                <w:sz w:val="20"/>
                <w:szCs w:val="20"/>
              </w:rPr>
            </w:pPr>
          </w:p>
        </w:tc>
        <w:tc>
          <w:tcPr>
            <w:tcW w:w="2126" w:type="dxa"/>
            <w:shd w:val="clear" w:color="auto" w:fill="auto"/>
            <w:vAlign w:val="center"/>
          </w:tcPr>
          <w:p w14:paraId="06E0701B" w14:textId="77777777" w:rsidR="00E87A96" w:rsidRPr="00B8024D" w:rsidRDefault="00E87A96" w:rsidP="00CD0B54">
            <w:pPr>
              <w:spacing w:after="0" w:line="240" w:lineRule="auto"/>
              <w:jc w:val="center"/>
              <w:rPr>
                <w:rFonts w:eastAsia="Times New Roman" w:cstheme="minorHAnsi"/>
                <w:sz w:val="20"/>
                <w:szCs w:val="20"/>
              </w:rPr>
            </w:pPr>
            <w:r w:rsidRPr="00B8024D">
              <w:rPr>
                <w:rFonts w:eastAsia="Times New Roman" w:cstheme="minorHAnsi"/>
                <w:sz w:val="20"/>
                <w:szCs w:val="20"/>
              </w:rPr>
              <w:t>Višegodišnji plan uravnoteženja</w:t>
            </w:r>
          </w:p>
        </w:tc>
        <w:tc>
          <w:tcPr>
            <w:tcW w:w="5069" w:type="dxa"/>
            <w:shd w:val="clear" w:color="auto" w:fill="auto"/>
          </w:tcPr>
          <w:p w14:paraId="6B397B0C" w14:textId="77777777" w:rsidR="00E87A96" w:rsidRPr="00B8024D" w:rsidRDefault="00E87A96"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 xml:space="preserve">ako JLP(R)S ne mogu preneseni manjak podmiriti do kraja proračunske godine, obvezni su izraditi višegodišnji plan uravnoteženja za razdoblje za koje se proračun donosi </w:t>
            </w:r>
          </w:p>
          <w:p w14:paraId="173260E4" w14:textId="77777777" w:rsidR="00E87A96" w:rsidRPr="00B8024D" w:rsidRDefault="00E87A96"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 xml:space="preserve">ako JLP(R)S ne mogu preneseni višak, zbog njegove veličine, u cijelosti iskoristiti u jednoj proračunskoj </w:t>
            </w:r>
            <w:r w:rsidRPr="00B8024D">
              <w:rPr>
                <w:rFonts w:eastAsia="Times New Roman" w:cstheme="minorHAnsi"/>
                <w:sz w:val="20"/>
                <w:szCs w:val="20"/>
              </w:rPr>
              <w:lastRenderedPageBreak/>
              <w:t>godini, korištenje viška planira se višegodišnjim planom uravnoteženja za razdoblje za koje se proračun donosi</w:t>
            </w:r>
          </w:p>
        </w:tc>
      </w:tr>
      <w:tr w:rsidR="00E87A96" w:rsidRPr="00B8024D" w14:paraId="51945E4A" w14:textId="77777777" w:rsidTr="00CD0B54">
        <w:tc>
          <w:tcPr>
            <w:tcW w:w="2093" w:type="dxa"/>
            <w:shd w:val="clear" w:color="auto" w:fill="F2F2F2"/>
            <w:vAlign w:val="center"/>
          </w:tcPr>
          <w:p w14:paraId="78387FBA" w14:textId="77777777" w:rsidR="00E87A96" w:rsidRPr="00B8024D" w:rsidRDefault="00E87A96" w:rsidP="00CD0B54">
            <w:pPr>
              <w:spacing w:after="0" w:line="240" w:lineRule="auto"/>
              <w:jc w:val="center"/>
              <w:rPr>
                <w:rFonts w:eastAsia="Times New Roman" w:cstheme="minorHAnsi"/>
                <w:b/>
                <w:bCs/>
                <w:color w:val="4472C4" w:themeColor="accent1"/>
                <w:sz w:val="20"/>
                <w:szCs w:val="20"/>
              </w:rPr>
            </w:pPr>
            <w:r w:rsidRPr="00B8024D">
              <w:rPr>
                <w:rFonts w:eastAsia="Times New Roman" w:cstheme="minorHAnsi"/>
                <w:b/>
                <w:bCs/>
                <w:color w:val="4472C4" w:themeColor="accent1"/>
                <w:sz w:val="20"/>
                <w:szCs w:val="20"/>
              </w:rPr>
              <w:lastRenderedPageBreak/>
              <w:t>Posebni dio proračuna</w:t>
            </w:r>
          </w:p>
        </w:tc>
        <w:tc>
          <w:tcPr>
            <w:tcW w:w="2126" w:type="dxa"/>
            <w:shd w:val="clear" w:color="auto" w:fill="auto"/>
            <w:vAlign w:val="center"/>
          </w:tcPr>
          <w:p w14:paraId="2A89071F" w14:textId="77777777" w:rsidR="00E87A96" w:rsidRPr="00B8024D" w:rsidRDefault="00E87A96" w:rsidP="00CD0B54">
            <w:pPr>
              <w:spacing w:after="0" w:line="240" w:lineRule="auto"/>
              <w:jc w:val="center"/>
              <w:rPr>
                <w:rFonts w:eastAsia="Times New Roman" w:cstheme="minorHAnsi"/>
                <w:sz w:val="20"/>
                <w:szCs w:val="20"/>
              </w:rPr>
            </w:pPr>
            <w:r w:rsidRPr="00B8024D">
              <w:rPr>
                <w:rFonts w:eastAsia="Times New Roman" w:cstheme="minorHAnsi"/>
                <w:sz w:val="20"/>
                <w:szCs w:val="20"/>
              </w:rPr>
              <w:t>Plan rashoda i izdataka proračuna JLP(R)S i njihovih proračunskih korisnika</w:t>
            </w:r>
          </w:p>
        </w:tc>
        <w:tc>
          <w:tcPr>
            <w:tcW w:w="5069" w:type="dxa"/>
            <w:shd w:val="clear" w:color="auto" w:fill="auto"/>
          </w:tcPr>
          <w:p w14:paraId="65E3071A" w14:textId="77777777" w:rsidR="00E87A96" w:rsidRPr="00B8024D" w:rsidRDefault="00E87A96"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rashodi i izdaci JLP(R)S i njihovih proračunskih korisnika iskazani po organizacijskoj klasifikaciji, izvorima financiranja i ekonomskoj klasifikaciji na razini skupine, raspoređenih u programe koji se sastoje od aktivnosti i projekata</w:t>
            </w:r>
          </w:p>
        </w:tc>
      </w:tr>
      <w:tr w:rsidR="00E87A96" w:rsidRPr="00B8024D" w14:paraId="53781E9B" w14:textId="77777777" w:rsidTr="00CD0B54">
        <w:tc>
          <w:tcPr>
            <w:tcW w:w="2093" w:type="dxa"/>
            <w:shd w:val="clear" w:color="auto" w:fill="F2F2F2"/>
            <w:vAlign w:val="center"/>
          </w:tcPr>
          <w:p w14:paraId="43F221A9" w14:textId="77777777" w:rsidR="00E87A96" w:rsidRPr="00B8024D" w:rsidRDefault="00E87A96" w:rsidP="00CD0B54">
            <w:pPr>
              <w:spacing w:after="0" w:line="240" w:lineRule="auto"/>
              <w:jc w:val="center"/>
              <w:rPr>
                <w:rFonts w:eastAsia="Times New Roman" w:cstheme="minorHAnsi"/>
                <w:b/>
                <w:bCs/>
                <w:color w:val="4472C4" w:themeColor="accent1"/>
                <w:sz w:val="20"/>
                <w:szCs w:val="20"/>
              </w:rPr>
            </w:pPr>
            <w:r w:rsidRPr="00B8024D">
              <w:rPr>
                <w:rFonts w:eastAsia="Times New Roman" w:cstheme="minorHAnsi"/>
                <w:b/>
                <w:bCs/>
                <w:color w:val="4472C4" w:themeColor="accent1"/>
                <w:sz w:val="20"/>
                <w:szCs w:val="20"/>
              </w:rPr>
              <w:t>Obrazloženje proračuna</w:t>
            </w:r>
          </w:p>
        </w:tc>
        <w:tc>
          <w:tcPr>
            <w:tcW w:w="2126" w:type="dxa"/>
            <w:shd w:val="clear" w:color="auto" w:fill="auto"/>
            <w:vAlign w:val="center"/>
          </w:tcPr>
          <w:p w14:paraId="3B0235FF" w14:textId="77777777" w:rsidR="00E87A96" w:rsidRPr="00B8024D" w:rsidRDefault="00E87A96" w:rsidP="00CD0B54">
            <w:pPr>
              <w:spacing w:after="0" w:line="240" w:lineRule="auto"/>
              <w:jc w:val="center"/>
              <w:rPr>
                <w:rFonts w:eastAsia="Times New Roman" w:cstheme="minorHAnsi"/>
                <w:sz w:val="20"/>
                <w:szCs w:val="20"/>
              </w:rPr>
            </w:pPr>
            <w:r w:rsidRPr="00B8024D">
              <w:rPr>
                <w:rFonts w:eastAsia="Times New Roman" w:cstheme="minorHAnsi"/>
                <w:sz w:val="20"/>
                <w:szCs w:val="20"/>
              </w:rPr>
              <w:t>Obrazloženje općeg dijela proračuna i obrazloženje posebnog dijela proračuna</w:t>
            </w:r>
          </w:p>
        </w:tc>
        <w:tc>
          <w:tcPr>
            <w:tcW w:w="5069" w:type="dxa"/>
            <w:shd w:val="clear" w:color="auto" w:fill="auto"/>
          </w:tcPr>
          <w:p w14:paraId="5EDE5D2A" w14:textId="77777777" w:rsidR="00E87A96" w:rsidRPr="00B8024D" w:rsidRDefault="00E87A96"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 xml:space="preserve">obrazloženje općeg dijela proračuna JLP(R)S sadrži obrazloženje prihoda i rashoda, primitaka i izdataka proračuna JLP(R)S i obrazloženje prenesenog manjka odnosno viška proračuna JLP(R)S </w:t>
            </w:r>
          </w:p>
          <w:p w14:paraId="13A8F2D2" w14:textId="77777777" w:rsidR="00E87A96" w:rsidRPr="00B8024D" w:rsidRDefault="00E87A96"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 xml:space="preserve"> obrazloženje posebnog dijela proračuna JLP(R)S temelji se na obrazloženjima financijskih planova proračunskih korisnika, a sastoji se od obrazloženja programa koje se daje kroz obrazloženje aktivnosti i projekata zajedno s ciljevima i pokazateljima uspješnosti iz akata strateškog planiranja.</w:t>
            </w:r>
          </w:p>
        </w:tc>
      </w:tr>
    </w:tbl>
    <w:p w14:paraId="3E55B161" w14:textId="77777777" w:rsidR="00E87A96" w:rsidRDefault="00E87A96" w:rsidP="000A0D69">
      <w:pPr>
        <w:spacing w:after="0" w:line="240" w:lineRule="auto"/>
        <w:ind w:left="-284"/>
        <w:jc w:val="both"/>
        <w:rPr>
          <w:rFonts w:eastAsia="Times New Roman" w:cstheme="minorHAnsi"/>
          <w:b/>
          <w:color w:val="4472C4" w:themeColor="accent1"/>
          <w:sz w:val="24"/>
          <w:szCs w:val="24"/>
        </w:rPr>
      </w:pPr>
    </w:p>
    <w:p w14:paraId="3740647B" w14:textId="49DCFFFF" w:rsidR="00F44802" w:rsidRPr="00B6007A" w:rsidRDefault="0014546B" w:rsidP="000A0D69">
      <w:pPr>
        <w:spacing w:after="0" w:line="240" w:lineRule="auto"/>
        <w:ind w:left="-284"/>
        <w:jc w:val="both"/>
        <w:rPr>
          <w:rFonts w:eastAsia="Times New Roman" w:cstheme="minorHAnsi"/>
          <w:color w:val="4472C4" w:themeColor="accent1"/>
          <w:sz w:val="24"/>
          <w:szCs w:val="24"/>
        </w:rPr>
      </w:pPr>
      <w:r w:rsidRPr="00B6007A">
        <w:rPr>
          <w:rFonts w:cstheme="minorHAnsi"/>
          <w:noProof/>
          <w:color w:val="4472C4" w:themeColor="accent1"/>
          <w:lang w:eastAsia="hr-HR"/>
        </w:rPr>
        <mc:AlternateContent>
          <mc:Choice Requires="wps">
            <w:drawing>
              <wp:anchor distT="45720" distB="45720" distL="114300" distR="114300" simplePos="0" relativeHeight="251653120" behindDoc="0" locked="0" layoutInCell="1" allowOverlap="1" wp14:anchorId="6AC2C7E8" wp14:editId="4CAAEC82">
                <wp:simplePos x="0" y="0"/>
                <wp:positionH relativeFrom="column">
                  <wp:posOffset>4510405</wp:posOffset>
                </wp:positionH>
                <wp:positionV relativeFrom="paragraph">
                  <wp:posOffset>95250</wp:posOffset>
                </wp:positionV>
                <wp:extent cx="1685925" cy="1590675"/>
                <wp:effectExtent l="0" t="0" r="0" b="0"/>
                <wp:wrapSquare wrapText="bothSides"/>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590675"/>
                        </a:xfrm>
                        <a:prstGeom prst="rect">
                          <a:avLst/>
                        </a:prstGeom>
                        <a:noFill/>
                        <a:ln w="9525">
                          <a:noFill/>
                          <a:miter lim="800000"/>
                          <a:headEnd/>
                          <a:tailEnd/>
                        </a:ln>
                      </wps:spPr>
                      <wps:txbx>
                        <w:txbxContent>
                          <w:p w14:paraId="70E65FF7" w14:textId="30144BA0" w:rsidR="00636904" w:rsidRDefault="00636904">
                            <w:r>
                              <w:rPr>
                                <w:noProof/>
                                <w:lang w:eastAsia="hr-HR"/>
                              </w:rPr>
                              <w:drawing>
                                <wp:inline distT="0" distB="0" distL="0" distR="0" wp14:anchorId="15A60508" wp14:editId="167579F2">
                                  <wp:extent cx="1638300" cy="1522584"/>
                                  <wp:effectExtent l="0" t="0" r="0" b="1905"/>
                                  <wp:docPr id="3" name="Slika 3"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1433" cy="15254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2C7E8" id="_x0000_s1029" type="#_x0000_t202" style="position:absolute;left:0;text-align:left;margin-left:355.15pt;margin-top:7.5pt;width:132.75pt;height:125.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" filled="f" stroked="f">
                <v:textbox>
                  <w:txbxContent>
                    <w:p w14:paraId="70E65FF7" w14:textId="30144BA0" w:rsidR="00636904" w:rsidRDefault="00636904">
                      <w:r>
                        <w:rPr>
                          <w:noProof/>
                          <w:lang w:eastAsia="hr-HR"/>
                        </w:rPr>
                        <w:drawing>
                          <wp:inline distT="0" distB="0" distL="0" distR="0" wp14:anchorId="15A60508" wp14:editId="167579F2">
                            <wp:extent cx="1638300" cy="1522584"/>
                            <wp:effectExtent l="0" t="0" r="0" b="1905"/>
                            <wp:docPr id="3" name="Slika 3"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1433" cy="1525496"/>
                                    </a:xfrm>
                                    <a:prstGeom prst="rect">
                                      <a:avLst/>
                                    </a:prstGeom>
                                    <a:noFill/>
                                    <a:ln>
                                      <a:noFill/>
                                    </a:ln>
                                  </pic:spPr>
                                </pic:pic>
                              </a:graphicData>
                            </a:graphic>
                          </wp:inline>
                        </w:drawing>
                      </w:r>
                    </w:p>
                  </w:txbxContent>
                </v:textbox>
                <w10:wrap type="square"/>
              </v:shape>
            </w:pict>
          </mc:Fallback>
        </mc:AlternateContent>
      </w:r>
      <w:r w:rsidR="00F44802" w:rsidRPr="00B6007A">
        <w:rPr>
          <w:rFonts w:eastAsia="Times New Roman" w:cstheme="minorHAnsi"/>
          <w:b/>
          <w:color w:val="4472C4" w:themeColor="accent1"/>
          <w:sz w:val="24"/>
          <w:szCs w:val="24"/>
        </w:rPr>
        <w:t>P</w:t>
      </w:r>
      <w:r w:rsidR="00184AF7" w:rsidRPr="00B6007A">
        <w:rPr>
          <w:rFonts w:eastAsia="Times New Roman" w:cstheme="minorHAnsi"/>
          <w:b/>
          <w:color w:val="4472C4" w:themeColor="accent1"/>
          <w:sz w:val="24"/>
          <w:szCs w:val="24"/>
        </w:rPr>
        <w:t>roračunski korisnici:</w:t>
      </w:r>
    </w:p>
    <w:p w14:paraId="1F93C93F" w14:textId="35B08C63" w:rsidR="009569B1" w:rsidRDefault="00184AF7" w:rsidP="000A0D69">
      <w:pPr>
        <w:ind w:left="-284"/>
        <w:jc w:val="both"/>
        <w:rPr>
          <w:rFonts w:eastAsia="Times New Roman" w:cstheme="minorHAnsi"/>
          <w:sz w:val="24"/>
          <w:szCs w:val="24"/>
        </w:rPr>
      </w:pPr>
      <w:r w:rsidRPr="00B6007A">
        <w:rPr>
          <w:rFonts w:eastAsia="Times New Roman" w:cstheme="minorHAnsi"/>
          <w:sz w:val="24"/>
          <w:szCs w:val="24"/>
        </w:rPr>
        <w:t>Proračunski korisnici su ustanove, tijela javne vlasti kojim</w:t>
      </w:r>
      <w:r w:rsidR="00FF2B6C" w:rsidRPr="00B6007A">
        <w:rPr>
          <w:rFonts w:eastAsia="Times New Roman" w:cstheme="minorHAnsi"/>
          <w:sz w:val="24"/>
          <w:szCs w:val="24"/>
        </w:rPr>
        <w:t xml:space="preserve">a je JLS osnivač ili suosnivač, </w:t>
      </w:r>
      <w:r w:rsidR="000B6FBB" w:rsidRPr="00B6007A">
        <w:rPr>
          <w:rFonts w:eastAsia="Times New Roman" w:cstheme="minorHAnsi"/>
          <w:sz w:val="24"/>
          <w:szCs w:val="24"/>
        </w:rPr>
        <w:t xml:space="preserve">a </w:t>
      </w:r>
      <w:r w:rsidR="00FF2B6C" w:rsidRPr="00B6007A">
        <w:rPr>
          <w:rFonts w:eastAsia="Times New Roman" w:cstheme="minorHAnsi"/>
          <w:sz w:val="24"/>
          <w:szCs w:val="24"/>
        </w:rPr>
        <w:t>čije je f</w:t>
      </w:r>
      <w:r w:rsidRPr="00B6007A">
        <w:rPr>
          <w:rFonts w:eastAsia="Times New Roman" w:cstheme="minorHAnsi"/>
          <w:sz w:val="24"/>
          <w:szCs w:val="24"/>
        </w:rPr>
        <w:t xml:space="preserve">inanciranje većim dijelom iz proračuna svog osnivača ili suosnivača. Proračunski korisnici JLS mogu biti dječji vrtići, knjižnice, javne vatrogasne postrojbe, muzeji, kazališta, domovi za starije i nemoćne osobe… </w:t>
      </w:r>
    </w:p>
    <w:p w14:paraId="33828650" w14:textId="656ED939" w:rsidR="00B442EB" w:rsidRPr="00B442EB" w:rsidRDefault="00B442EB" w:rsidP="000A0D69">
      <w:pPr>
        <w:ind w:left="-284"/>
        <w:jc w:val="both"/>
        <w:rPr>
          <w:rFonts w:cstheme="minorHAnsi"/>
          <w:sz w:val="24"/>
          <w:szCs w:val="24"/>
        </w:rPr>
      </w:pPr>
      <w:r w:rsidRPr="00B442EB">
        <w:rPr>
          <w:rFonts w:cstheme="minorHAnsi"/>
          <w:sz w:val="24"/>
          <w:szCs w:val="24"/>
        </w:rPr>
        <w:t>Proračunski korisnik Općine Sibinj je Dječji vrtić „Sibinj“ koji je u 2020. godini započeo sa svojim radom.</w:t>
      </w:r>
    </w:p>
    <w:p w14:paraId="11A419CA" w14:textId="66013775" w:rsidR="00184AF7" w:rsidRPr="00707EA6" w:rsidRDefault="00184AF7" w:rsidP="00707EA6">
      <w:pPr>
        <w:spacing w:after="0"/>
        <w:ind w:left="-284"/>
        <w:jc w:val="both"/>
        <w:rPr>
          <w:rFonts w:eastAsia="Times New Roman" w:cstheme="minorHAnsi"/>
          <w:sz w:val="24"/>
          <w:szCs w:val="24"/>
        </w:rPr>
      </w:pPr>
      <w:r w:rsidRPr="00B6007A">
        <w:rPr>
          <w:rFonts w:eastAsia="Times New Roman" w:cstheme="minorHAnsi"/>
          <w:b/>
          <w:bCs/>
          <w:color w:val="4472C4" w:themeColor="accent1"/>
          <w:sz w:val="24"/>
          <w:szCs w:val="24"/>
        </w:rPr>
        <w:t>Zakoni i sankcije</w:t>
      </w:r>
      <w:r w:rsidR="00407DE1" w:rsidRPr="00B6007A">
        <w:rPr>
          <w:rFonts w:eastAsia="Times New Roman" w:cstheme="minorHAnsi"/>
          <w:b/>
          <w:bCs/>
          <w:color w:val="4472C4" w:themeColor="accent1"/>
          <w:sz w:val="24"/>
          <w:szCs w:val="24"/>
        </w:rPr>
        <w:t>:</w:t>
      </w:r>
    </w:p>
    <w:p w14:paraId="00A89C69" w14:textId="4D0DAFF1" w:rsidR="00E9495A" w:rsidRPr="00B6007A" w:rsidRDefault="0014546B" w:rsidP="00916DCD">
      <w:pPr>
        <w:spacing w:after="0" w:line="240" w:lineRule="auto"/>
        <w:jc w:val="both"/>
        <w:rPr>
          <w:rFonts w:eastAsia="Times New Roman" w:cstheme="minorHAnsi"/>
          <w:b/>
          <w:bCs/>
          <w:sz w:val="24"/>
          <w:szCs w:val="24"/>
        </w:rPr>
      </w:pPr>
      <w:r w:rsidRPr="00B6007A">
        <w:rPr>
          <w:rFonts w:eastAsia="Times New Roman" w:cstheme="minorHAnsi"/>
          <w:b/>
          <w:bCs/>
          <w:noProof/>
          <w:sz w:val="24"/>
          <w:szCs w:val="24"/>
          <w:lang w:eastAsia="hr-HR"/>
        </w:rPr>
        <mc:AlternateContent>
          <mc:Choice Requires="wps">
            <w:drawing>
              <wp:anchor distT="45720" distB="45720" distL="114300" distR="114300" simplePos="0" relativeHeight="251655168" behindDoc="0" locked="0" layoutInCell="1" allowOverlap="1" wp14:anchorId="385D1814" wp14:editId="0E31D834">
                <wp:simplePos x="0" y="0"/>
                <wp:positionH relativeFrom="column">
                  <wp:posOffset>-499745</wp:posOffset>
                </wp:positionH>
                <wp:positionV relativeFrom="paragraph">
                  <wp:posOffset>175895</wp:posOffset>
                </wp:positionV>
                <wp:extent cx="1571625" cy="1114425"/>
                <wp:effectExtent l="0" t="0" r="0" b="0"/>
                <wp:wrapSquare wrapText="bothSides"/>
                <wp:docPr id="1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14425"/>
                        </a:xfrm>
                        <a:prstGeom prst="rect">
                          <a:avLst/>
                        </a:prstGeom>
                        <a:noFill/>
                        <a:ln w="9525">
                          <a:noFill/>
                          <a:miter lim="800000"/>
                          <a:headEnd/>
                          <a:tailEnd/>
                        </a:ln>
                      </wps:spPr>
                      <wps:txbx>
                        <w:txbxContent>
                          <w:p w14:paraId="7BE85C8C" w14:textId="67719070" w:rsidR="00636904" w:rsidRDefault="00636904" w:rsidP="0014546B">
                            <w:pPr>
                              <w:ind w:left="426" w:right="-377"/>
                            </w:pPr>
                            <w:r>
                              <w:rPr>
                                <w:noProof/>
                                <w:lang w:eastAsia="hr-HR"/>
                              </w:rPr>
                              <w:drawing>
                                <wp:inline distT="0" distB="0" distL="0" distR="0" wp14:anchorId="5E0728B7" wp14:editId="61568369">
                                  <wp:extent cx="1301610" cy="1209675"/>
                                  <wp:effectExtent l="19050" t="19050" r="13335" b="952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6770" cy="1223764"/>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D1814" id="_x0000_s1030" type="#_x0000_t202" style="position:absolute;left:0;text-align:left;margin-left:-39.35pt;margin-top:13.85pt;width:123.75pt;height:8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" filled="f" stroked="f">
                <v:textbox>
                  <w:txbxContent>
                    <w:p w14:paraId="7BE85C8C" w14:textId="67719070" w:rsidR="00636904" w:rsidRDefault="00636904" w:rsidP="0014546B">
                      <w:pPr>
                        <w:ind w:left="426" w:right="-377"/>
                      </w:pPr>
                      <w:r>
                        <w:rPr>
                          <w:noProof/>
                          <w:lang w:eastAsia="hr-HR"/>
                        </w:rPr>
                        <w:drawing>
                          <wp:inline distT="0" distB="0" distL="0" distR="0" wp14:anchorId="5E0728B7" wp14:editId="61568369">
                            <wp:extent cx="1301610" cy="1209675"/>
                            <wp:effectExtent l="19050" t="19050" r="13335" b="952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6770" cy="1223764"/>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txbxContent>
                </v:textbox>
                <w10:wrap type="square"/>
              </v:shape>
            </w:pict>
          </mc:Fallback>
        </mc:AlternateContent>
      </w:r>
    </w:p>
    <w:p w14:paraId="2F0C6A23" w14:textId="183E2620" w:rsidR="0014546B" w:rsidRPr="00B6007A" w:rsidRDefault="006E6CFD" w:rsidP="00C72B62">
      <w:pPr>
        <w:spacing w:after="0" w:line="240" w:lineRule="auto"/>
        <w:jc w:val="both"/>
        <w:rPr>
          <w:rFonts w:eastAsia="Times New Roman" w:cstheme="minorHAnsi"/>
          <w:sz w:val="24"/>
          <w:szCs w:val="24"/>
        </w:rPr>
      </w:pPr>
      <w:bookmarkStart w:id="1" w:name="_Hlk64898716"/>
      <w:r w:rsidRPr="008A79BB">
        <w:rPr>
          <w:rFonts w:eastAsia="Times New Roman" w:cstheme="minorHAnsi"/>
          <w:sz w:val="24"/>
          <w:szCs w:val="24"/>
        </w:rPr>
        <w:t>Sukladno Zakonu o Proračunu (</w:t>
      </w:r>
      <w:r w:rsidR="008A79BB" w:rsidRPr="008A79BB">
        <w:rPr>
          <w:rFonts w:eastAsia="Times New Roman" w:cstheme="minorHAnsi"/>
          <w:sz w:val="24"/>
          <w:szCs w:val="24"/>
        </w:rPr>
        <w:t>»N</w:t>
      </w:r>
      <w:r w:rsidRPr="008A79BB">
        <w:rPr>
          <w:rFonts w:eastAsia="Times New Roman" w:cstheme="minorHAnsi"/>
          <w:sz w:val="24"/>
          <w:szCs w:val="24"/>
        </w:rPr>
        <w:t>arodne novine</w:t>
      </w:r>
      <w:r w:rsidR="008A79BB" w:rsidRPr="008A79BB">
        <w:rPr>
          <w:rFonts w:eastAsia="Times New Roman" w:cstheme="minorHAnsi"/>
          <w:sz w:val="24"/>
          <w:szCs w:val="24"/>
        </w:rPr>
        <w:t xml:space="preserve">«, broj </w:t>
      </w:r>
      <w:r w:rsidR="0093677B">
        <w:rPr>
          <w:rFonts w:eastAsia="Times New Roman" w:cstheme="minorHAnsi"/>
          <w:sz w:val="24"/>
          <w:szCs w:val="24"/>
        </w:rPr>
        <w:t>144/21</w:t>
      </w:r>
      <w:r w:rsidRPr="008A79BB">
        <w:rPr>
          <w:rFonts w:eastAsia="Times New Roman" w:cstheme="minorHAnsi"/>
          <w:sz w:val="24"/>
          <w:szCs w:val="24"/>
        </w:rPr>
        <w:t>)</w:t>
      </w:r>
      <w:r w:rsidR="008A79BB" w:rsidRPr="008A79BB">
        <w:rPr>
          <w:rFonts w:eastAsia="Times New Roman" w:cstheme="minorHAnsi"/>
          <w:sz w:val="24"/>
          <w:szCs w:val="24"/>
        </w:rPr>
        <w:t xml:space="preserve"> </w:t>
      </w:r>
      <w:r w:rsidR="00C72B62" w:rsidRPr="008A79BB">
        <w:rPr>
          <w:rFonts w:eastAsia="Times New Roman" w:cstheme="minorHAnsi"/>
          <w:sz w:val="24"/>
          <w:szCs w:val="24"/>
        </w:rPr>
        <w:t>Proračun se donosi za jednu</w:t>
      </w:r>
      <w:r w:rsidR="00C72B62" w:rsidRPr="00B6007A">
        <w:rPr>
          <w:rFonts w:eastAsia="Times New Roman" w:cstheme="minorHAnsi"/>
          <w:sz w:val="24"/>
          <w:szCs w:val="24"/>
        </w:rPr>
        <w:t xml:space="preserve"> fiskalnu (proračunsku) godinu. Kod nas se fiskalna godina poklapa s kalendarskom i traje od 01. siječnja do 31. prosinca. Jedini ovlašteni predlagatelj Proračuna je Općinski načelnik. Općinski </w:t>
      </w:r>
      <w:r w:rsidR="004E1DAC" w:rsidRPr="00B6007A">
        <w:rPr>
          <w:rFonts w:eastAsia="Times New Roman" w:cstheme="minorHAnsi"/>
          <w:sz w:val="24"/>
          <w:szCs w:val="24"/>
        </w:rPr>
        <w:t>n</w:t>
      </w:r>
      <w:r w:rsidR="00C72B62" w:rsidRPr="00B6007A">
        <w:rPr>
          <w:rFonts w:eastAsia="Times New Roman" w:cstheme="minorHAnsi"/>
          <w:sz w:val="24"/>
          <w:szCs w:val="24"/>
        </w:rPr>
        <w:t>ačelnik jedinice lokalne samouprave odgovoran je za zakonito</w:t>
      </w:r>
      <w:r w:rsidR="00B950DF">
        <w:rPr>
          <w:rFonts w:eastAsia="Times New Roman" w:cstheme="minorHAnsi"/>
          <w:sz w:val="24"/>
          <w:szCs w:val="24"/>
        </w:rPr>
        <w:t xml:space="preserve"> i</w:t>
      </w:r>
      <w:r w:rsidR="00C72B62" w:rsidRPr="00B6007A">
        <w:rPr>
          <w:rFonts w:eastAsia="Times New Roman" w:cstheme="minorHAnsi"/>
          <w:sz w:val="24"/>
          <w:szCs w:val="24"/>
        </w:rPr>
        <w:t xml:space="preserve"> </w:t>
      </w:r>
      <w:r w:rsidR="00B950DF">
        <w:rPr>
          <w:rFonts w:eastAsia="Times New Roman" w:cstheme="minorHAnsi"/>
          <w:sz w:val="24"/>
          <w:szCs w:val="24"/>
        </w:rPr>
        <w:t xml:space="preserve">pravilno planiranje </w:t>
      </w:r>
      <w:r w:rsidR="00C72B62" w:rsidRPr="00B6007A">
        <w:rPr>
          <w:rFonts w:eastAsia="Times New Roman" w:cstheme="minorHAnsi"/>
          <w:sz w:val="24"/>
          <w:szCs w:val="24"/>
        </w:rPr>
        <w:t>i izvršavanje proračuna, za svrhovito, učinkovito i ekonomično raspolaganje proračunskim sredstvima. Proračun donosi</w:t>
      </w:r>
      <w:r w:rsidR="00DA6E4E">
        <w:rPr>
          <w:rFonts w:eastAsia="Times New Roman" w:cstheme="minorHAnsi"/>
          <w:sz w:val="24"/>
          <w:szCs w:val="24"/>
        </w:rPr>
        <w:t xml:space="preserve"> </w:t>
      </w:r>
      <w:r w:rsidR="00C72B62" w:rsidRPr="00B6007A">
        <w:rPr>
          <w:rFonts w:eastAsia="Times New Roman" w:cstheme="minorHAnsi"/>
          <w:sz w:val="24"/>
          <w:szCs w:val="24"/>
        </w:rPr>
        <w:t xml:space="preserve">(izglasava) Općinsko vijeće do kraja godine. </w:t>
      </w:r>
    </w:p>
    <w:p w14:paraId="5F7E029E" w14:textId="7F02F20A" w:rsidR="00C72B62" w:rsidRPr="00B6007A" w:rsidRDefault="00C72B62" w:rsidP="00C72B62">
      <w:pPr>
        <w:spacing w:after="0" w:line="240" w:lineRule="auto"/>
        <w:jc w:val="both"/>
        <w:rPr>
          <w:rFonts w:eastAsia="Times New Roman" w:cstheme="minorHAnsi"/>
          <w:sz w:val="24"/>
          <w:szCs w:val="24"/>
        </w:rPr>
      </w:pPr>
      <w:r w:rsidRPr="00B6007A">
        <w:rPr>
          <w:rFonts w:eastAsia="Times New Roman" w:cstheme="minorHAnsi"/>
          <w:sz w:val="24"/>
          <w:szCs w:val="24"/>
        </w:rPr>
        <w:t>Ako se ne donese proračun prije početka proračunske godine, privremeno se, a najduže za prva tri mjeseca proračunske godine, na osnovi odluke o privremenom financiranju koja mora biti donesena do 31. prosinca, nastavlja financiranje poslova, funkcija i programa tijela jedinica lokalne i područne samouprave i drugih proračunskih i izvanproračunskih korisnika.</w:t>
      </w:r>
    </w:p>
    <w:p w14:paraId="003755FF" w14:textId="77777777" w:rsidR="00C72B62" w:rsidRPr="00B6007A" w:rsidRDefault="00C72B62" w:rsidP="00C72B62">
      <w:pPr>
        <w:spacing w:after="0" w:line="240" w:lineRule="auto"/>
        <w:jc w:val="both"/>
        <w:rPr>
          <w:rFonts w:eastAsia="Times New Roman" w:cstheme="minorHAnsi"/>
          <w:sz w:val="24"/>
          <w:szCs w:val="24"/>
        </w:rPr>
      </w:pPr>
      <w:r w:rsidRPr="00B6007A">
        <w:rPr>
          <w:rFonts w:eastAsia="Times New Roman" w:cstheme="minorHAnsi"/>
          <w:sz w:val="24"/>
          <w:szCs w:val="24"/>
        </w:rPr>
        <w:t xml:space="preserve">U slučaju kada je raspušteno samo Općinsko vijeće, a </w:t>
      </w:r>
      <w:r w:rsidR="004E1DAC" w:rsidRPr="00B6007A">
        <w:rPr>
          <w:rFonts w:eastAsia="Times New Roman" w:cstheme="minorHAnsi"/>
          <w:sz w:val="24"/>
          <w:szCs w:val="24"/>
        </w:rPr>
        <w:t>O</w:t>
      </w:r>
      <w:r w:rsidRPr="00B6007A">
        <w:rPr>
          <w:rFonts w:eastAsia="Times New Roman" w:cstheme="minorHAnsi"/>
          <w:sz w:val="24"/>
          <w:szCs w:val="24"/>
        </w:rPr>
        <w:t xml:space="preserve">pćinski načelnik nije razriješen, do imenovanja povjerenika Vlade Republike Hrvatske, financiranje se obavlja izvršavanjem redovnih i nužnih rashoda i izdataka temeljem odluke o financiranju nužnih rashoda i izdataka koju donosi </w:t>
      </w:r>
      <w:r w:rsidR="004E1DAC" w:rsidRPr="00B6007A">
        <w:rPr>
          <w:rFonts w:eastAsia="Times New Roman" w:cstheme="minorHAnsi"/>
          <w:sz w:val="24"/>
          <w:szCs w:val="24"/>
        </w:rPr>
        <w:t>O</w:t>
      </w:r>
      <w:r w:rsidRPr="00B6007A">
        <w:rPr>
          <w:rFonts w:eastAsia="Times New Roman" w:cstheme="minorHAnsi"/>
          <w:sz w:val="24"/>
          <w:szCs w:val="24"/>
        </w:rPr>
        <w:t>pćinski načelnik.</w:t>
      </w:r>
    </w:p>
    <w:p w14:paraId="1A0C580A" w14:textId="206F4C90" w:rsidR="00B6007A" w:rsidRDefault="00C72B62" w:rsidP="007602C9">
      <w:pPr>
        <w:spacing w:line="240" w:lineRule="auto"/>
        <w:jc w:val="both"/>
        <w:rPr>
          <w:rFonts w:eastAsia="Times New Roman" w:cstheme="minorHAnsi"/>
          <w:sz w:val="24"/>
          <w:szCs w:val="24"/>
        </w:rPr>
      </w:pPr>
      <w:r w:rsidRPr="00B6007A">
        <w:rPr>
          <w:rFonts w:eastAsia="Times New Roman" w:cstheme="minorHAnsi"/>
          <w:sz w:val="24"/>
          <w:szCs w:val="24"/>
        </w:rPr>
        <w:t xml:space="preserve">Po imenovanju povjerenika Vlade Republike Hrvatske, </w:t>
      </w:r>
      <w:r w:rsidR="004E1DAC" w:rsidRPr="00B6007A">
        <w:rPr>
          <w:rFonts w:eastAsia="Times New Roman" w:cstheme="minorHAnsi"/>
          <w:sz w:val="24"/>
          <w:szCs w:val="24"/>
        </w:rPr>
        <w:t>O</w:t>
      </w:r>
      <w:r w:rsidRPr="00B6007A">
        <w:rPr>
          <w:rFonts w:eastAsia="Times New Roman" w:cstheme="minorHAnsi"/>
          <w:sz w:val="24"/>
          <w:szCs w:val="24"/>
        </w:rPr>
        <w:t xml:space="preserve">pćinski načelnik predlaže povjereniku novu odluku o financiranju nužnih rashoda i izdataka u koju su uključeni ostvareni prihodi i primici te izvršeni rashodi i izdaci u vremenu do dolaska povjerenika. Ako se do 31. ožujka ne donese </w:t>
      </w:r>
      <w:r w:rsidRPr="00B6007A">
        <w:rPr>
          <w:rFonts w:eastAsia="Times New Roman" w:cstheme="minorHAnsi"/>
          <w:sz w:val="24"/>
          <w:szCs w:val="24"/>
        </w:rPr>
        <w:lastRenderedPageBreak/>
        <w:t>proračun, povjerenik donosi odluku o financiranju nužnih rashoda i izdataka za razdoblje do donošenja proračuna</w:t>
      </w:r>
      <w:r w:rsidR="00B6007A">
        <w:rPr>
          <w:rFonts w:eastAsia="Times New Roman" w:cstheme="minorHAnsi"/>
          <w:sz w:val="24"/>
          <w:szCs w:val="24"/>
        </w:rPr>
        <w:t>.</w:t>
      </w:r>
    </w:p>
    <w:p w14:paraId="05242E21" w14:textId="3F4B0844" w:rsidR="008D54F5" w:rsidRPr="00B36FDD" w:rsidRDefault="00B950DF" w:rsidP="00B36FDD">
      <w:pPr>
        <w:spacing w:line="240" w:lineRule="auto"/>
        <w:jc w:val="both"/>
        <w:rPr>
          <w:rFonts w:eastAsia="Times New Roman" w:cstheme="minorHAnsi"/>
          <w:sz w:val="24"/>
          <w:szCs w:val="24"/>
        </w:rPr>
      </w:pPr>
      <w:r w:rsidRPr="00B950DF">
        <w:rPr>
          <w:rFonts w:eastAsia="Times New Roman" w:cstheme="minorHAnsi"/>
          <w:sz w:val="24"/>
          <w:szCs w:val="24"/>
        </w:rPr>
        <w:t>Ako do isteka roka privremenog financiranja nije donesen proračun u jedinici u kojoj je općinski načelnik</w:t>
      </w:r>
      <w:r>
        <w:rPr>
          <w:rFonts w:eastAsia="Times New Roman" w:cstheme="minorHAnsi"/>
          <w:sz w:val="24"/>
          <w:szCs w:val="24"/>
        </w:rPr>
        <w:t xml:space="preserve"> </w:t>
      </w:r>
      <w:r w:rsidRPr="00B950DF">
        <w:rPr>
          <w:rFonts w:eastAsia="Times New Roman" w:cstheme="minorHAnsi"/>
          <w:sz w:val="24"/>
          <w:szCs w:val="24"/>
        </w:rPr>
        <w:t>koji nema zamjenika onemogućen u obavljanju svoje dužnosti, financiranje se obavlja izvršavanjem redovnih i nužnih rashoda i izdataka temeljem odluke o financiranju nužnih rashoda i izdataka koju donosi predstavničko tijelo na prijedlog privremenog zamjenika općinskog načelnika</w:t>
      </w:r>
      <w:r>
        <w:rPr>
          <w:rFonts w:eastAsia="Times New Roman" w:cstheme="minorHAnsi"/>
          <w:sz w:val="24"/>
          <w:szCs w:val="24"/>
        </w:rPr>
        <w:t xml:space="preserve"> </w:t>
      </w:r>
      <w:r w:rsidRPr="00B950DF">
        <w:rPr>
          <w:rFonts w:eastAsia="Times New Roman" w:cstheme="minorHAnsi"/>
          <w:sz w:val="24"/>
          <w:szCs w:val="24"/>
        </w:rPr>
        <w:t>iz članka 43.a Zakona o lokalnoj i područnoj (regionalnoj) samoupravi</w:t>
      </w:r>
      <w:r>
        <w:rPr>
          <w:rFonts w:eastAsia="Times New Roman" w:cstheme="minorHAnsi"/>
          <w:sz w:val="24"/>
          <w:szCs w:val="24"/>
        </w:rPr>
        <w:t xml:space="preserve"> (</w:t>
      </w:r>
      <w:r w:rsidR="008A79BB">
        <w:rPr>
          <w:rFonts w:eastAsia="Times New Roman" w:cstheme="minorHAnsi"/>
          <w:sz w:val="24"/>
          <w:szCs w:val="24"/>
        </w:rPr>
        <w:t>»</w:t>
      </w:r>
      <w:r>
        <w:rPr>
          <w:rFonts w:eastAsia="Times New Roman" w:cstheme="minorHAnsi"/>
          <w:sz w:val="24"/>
          <w:szCs w:val="24"/>
        </w:rPr>
        <w:t>Narodne novine</w:t>
      </w:r>
      <w:r w:rsidR="008A79BB">
        <w:rPr>
          <w:rFonts w:eastAsia="Times New Roman" w:cstheme="minorHAnsi"/>
          <w:sz w:val="24"/>
          <w:szCs w:val="24"/>
        </w:rPr>
        <w:t>«</w:t>
      </w:r>
      <w:r>
        <w:rPr>
          <w:rFonts w:eastAsia="Times New Roman" w:cstheme="minorHAnsi"/>
          <w:sz w:val="24"/>
          <w:szCs w:val="24"/>
        </w:rPr>
        <w:t xml:space="preserve">, broj </w:t>
      </w:r>
      <w:r w:rsidRPr="00B950DF">
        <w:rPr>
          <w:rFonts w:eastAsia="Times New Roman" w:cstheme="minorHAnsi"/>
          <w:sz w:val="24"/>
          <w:szCs w:val="24"/>
        </w:rPr>
        <w:t>33/01, 60/01, 129/05, 109/07, 125/08, 36/09, 150/11, 144/12, 19/13, 137/15, 123/17, 98/19, 144/20</w:t>
      </w:r>
      <w:r>
        <w:rPr>
          <w:rFonts w:eastAsia="Times New Roman" w:cstheme="minorHAnsi"/>
          <w:sz w:val="24"/>
          <w:szCs w:val="24"/>
        </w:rPr>
        <w:t>)</w:t>
      </w:r>
      <w:r w:rsidRPr="00B950DF">
        <w:rPr>
          <w:rFonts w:eastAsia="Times New Roman" w:cstheme="minorHAnsi"/>
          <w:sz w:val="24"/>
          <w:szCs w:val="24"/>
        </w:rPr>
        <w:t>.</w:t>
      </w:r>
      <w:bookmarkEnd w:id="1"/>
    </w:p>
    <w:p w14:paraId="21D0C57B" w14:textId="77777777" w:rsidR="008D54F5" w:rsidRDefault="008D54F5" w:rsidP="00614B8F">
      <w:pPr>
        <w:spacing w:after="0" w:line="240" w:lineRule="auto"/>
        <w:jc w:val="both"/>
        <w:rPr>
          <w:rFonts w:eastAsia="Times New Roman" w:cstheme="minorHAnsi"/>
          <w:b/>
          <w:color w:val="323E4F" w:themeColor="text2" w:themeShade="BF"/>
          <w:sz w:val="24"/>
          <w:szCs w:val="24"/>
        </w:rPr>
      </w:pPr>
    </w:p>
    <w:p w14:paraId="5DE4F1BB" w14:textId="77777777" w:rsidR="00A36A75" w:rsidRDefault="00A36A75" w:rsidP="00614B8F">
      <w:pPr>
        <w:spacing w:after="0" w:line="240" w:lineRule="auto"/>
        <w:jc w:val="both"/>
        <w:rPr>
          <w:rFonts w:eastAsia="Times New Roman" w:cstheme="minorHAnsi"/>
          <w:b/>
          <w:color w:val="323E4F" w:themeColor="text2" w:themeShade="BF"/>
          <w:sz w:val="24"/>
          <w:szCs w:val="24"/>
        </w:rPr>
      </w:pPr>
    </w:p>
    <w:p w14:paraId="1997A4E9" w14:textId="77777777" w:rsidR="00A36A75" w:rsidRDefault="00A36A75" w:rsidP="00614B8F">
      <w:pPr>
        <w:spacing w:after="0" w:line="240" w:lineRule="auto"/>
        <w:jc w:val="both"/>
        <w:rPr>
          <w:rFonts w:eastAsia="Times New Roman" w:cstheme="minorHAnsi"/>
          <w:b/>
          <w:color w:val="323E4F" w:themeColor="text2" w:themeShade="BF"/>
          <w:sz w:val="24"/>
          <w:szCs w:val="24"/>
        </w:rPr>
      </w:pPr>
    </w:p>
    <w:p w14:paraId="79902BE8" w14:textId="77777777" w:rsidR="00A36A75" w:rsidRDefault="00A36A75" w:rsidP="00614B8F">
      <w:pPr>
        <w:spacing w:after="0" w:line="240" w:lineRule="auto"/>
        <w:jc w:val="both"/>
        <w:rPr>
          <w:rFonts w:eastAsia="Times New Roman" w:cstheme="minorHAnsi"/>
          <w:b/>
          <w:color w:val="323E4F" w:themeColor="text2" w:themeShade="BF"/>
          <w:sz w:val="24"/>
          <w:szCs w:val="24"/>
        </w:rPr>
      </w:pPr>
    </w:p>
    <w:p w14:paraId="0931E16B" w14:textId="77777777" w:rsidR="00A36A75" w:rsidRDefault="00A36A75" w:rsidP="00614B8F">
      <w:pPr>
        <w:spacing w:after="0" w:line="240" w:lineRule="auto"/>
        <w:jc w:val="both"/>
        <w:rPr>
          <w:rFonts w:eastAsia="Times New Roman" w:cstheme="minorHAnsi"/>
          <w:b/>
          <w:color w:val="323E4F" w:themeColor="text2" w:themeShade="BF"/>
          <w:sz w:val="24"/>
          <w:szCs w:val="24"/>
        </w:rPr>
      </w:pPr>
    </w:p>
    <w:p w14:paraId="23BEB13D" w14:textId="77777777" w:rsidR="00A36A75" w:rsidRDefault="00A36A75" w:rsidP="00614B8F">
      <w:pPr>
        <w:spacing w:after="0" w:line="240" w:lineRule="auto"/>
        <w:jc w:val="both"/>
        <w:rPr>
          <w:rFonts w:eastAsia="Times New Roman" w:cstheme="minorHAnsi"/>
          <w:b/>
          <w:color w:val="323E4F" w:themeColor="text2" w:themeShade="BF"/>
          <w:sz w:val="24"/>
          <w:szCs w:val="24"/>
        </w:rPr>
      </w:pPr>
    </w:p>
    <w:p w14:paraId="4F6A99C6" w14:textId="6A46E43C" w:rsidR="00614B8F" w:rsidRPr="009D792A" w:rsidRDefault="00614B8F" w:rsidP="00614B8F">
      <w:pPr>
        <w:spacing w:after="0" w:line="240" w:lineRule="auto"/>
        <w:jc w:val="both"/>
        <w:rPr>
          <w:rFonts w:eastAsia="Times New Roman" w:cstheme="minorHAnsi"/>
          <w:b/>
          <w:color w:val="323E4F" w:themeColor="text2" w:themeShade="BF"/>
          <w:sz w:val="24"/>
          <w:szCs w:val="24"/>
        </w:rPr>
      </w:pPr>
      <w:r w:rsidRPr="00D525C3">
        <w:rPr>
          <w:rFonts w:eastAsia="Times New Roman" w:cstheme="minorHAnsi"/>
          <w:b/>
          <w:color w:val="323E4F" w:themeColor="text2" w:themeShade="BF"/>
          <w:sz w:val="24"/>
          <w:szCs w:val="24"/>
        </w:rPr>
        <w:t xml:space="preserve">Ukupni prihodi i primici Općine </w:t>
      </w:r>
      <w:r w:rsidR="00B442EB">
        <w:rPr>
          <w:rFonts w:eastAsia="Times New Roman" w:cstheme="minorHAnsi"/>
          <w:b/>
          <w:color w:val="323E4F" w:themeColor="text2" w:themeShade="BF"/>
          <w:sz w:val="24"/>
          <w:szCs w:val="24"/>
        </w:rPr>
        <w:t>Sibinj</w:t>
      </w:r>
      <w:r w:rsidRPr="00D525C3">
        <w:rPr>
          <w:rFonts w:eastAsia="Times New Roman" w:cstheme="minorHAnsi"/>
          <w:b/>
          <w:color w:val="323E4F" w:themeColor="text2" w:themeShade="BF"/>
          <w:sz w:val="24"/>
          <w:szCs w:val="24"/>
        </w:rPr>
        <w:t xml:space="preserve"> za 202</w:t>
      </w:r>
      <w:r w:rsidR="00A50A7A">
        <w:rPr>
          <w:rFonts w:eastAsia="Times New Roman" w:cstheme="minorHAnsi"/>
          <w:b/>
          <w:color w:val="323E4F" w:themeColor="text2" w:themeShade="BF"/>
          <w:sz w:val="24"/>
          <w:szCs w:val="24"/>
        </w:rPr>
        <w:t>5</w:t>
      </w:r>
      <w:r w:rsidRPr="00D525C3">
        <w:rPr>
          <w:rFonts w:eastAsia="Times New Roman" w:cstheme="minorHAnsi"/>
          <w:b/>
          <w:color w:val="323E4F" w:themeColor="text2" w:themeShade="BF"/>
          <w:sz w:val="24"/>
          <w:szCs w:val="24"/>
        </w:rPr>
        <w:t xml:space="preserve">. godinu planirani su u iznosu od </w:t>
      </w:r>
      <w:r w:rsidR="0020419B" w:rsidRPr="0020419B">
        <w:rPr>
          <w:rFonts w:eastAsia="Times New Roman" w:cstheme="minorHAnsi"/>
          <w:b/>
          <w:color w:val="323E4F" w:themeColor="text2" w:themeShade="BF"/>
          <w:sz w:val="24"/>
          <w:szCs w:val="24"/>
        </w:rPr>
        <w:t>9.022.920</w:t>
      </w:r>
      <w:r w:rsidR="0020419B">
        <w:rPr>
          <w:rFonts w:eastAsia="Times New Roman" w:cstheme="minorHAnsi"/>
          <w:b/>
          <w:color w:val="323E4F" w:themeColor="text2" w:themeShade="BF"/>
          <w:sz w:val="24"/>
          <w:szCs w:val="24"/>
        </w:rPr>
        <w:t xml:space="preserve"> </w:t>
      </w:r>
      <w:r w:rsidRPr="00D525C3">
        <w:rPr>
          <w:rFonts w:eastAsia="Times New Roman" w:cstheme="minorHAnsi"/>
          <w:b/>
          <w:color w:val="323E4F" w:themeColor="text2" w:themeShade="BF"/>
          <w:sz w:val="24"/>
          <w:szCs w:val="24"/>
        </w:rPr>
        <w:t>eura</w:t>
      </w:r>
    </w:p>
    <w:p w14:paraId="479A16DF" w14:textId="77777777" w:rsidR="00614B8F" w:rsidRPr="009D792A" w:rsidRDefault="00614B8F" w:rsidP="00614B8F">
      <w:pPr>
        <w:spacing w:after="0" w:line="240" w:lineRule="auto"/>
        <w:jc w:val="both"/>
        <w:rPr>
          <w:rFonts w:eastAsia="Times New Roman" w:cstheme="minorHAnsi"/>
          <w:b/>
          <w:color w:val="323E4F" w:themeColor="text2" w:themeShade="BF"/>
          <w:sz w:val="24"/>
          <w:szCs w:val="24"/>
        </w:rPr>
      </w:pPr>
    </w:p>
    <w:p w14:paraId="7D6C4FF6" w14:textId="3961315A" w:rsidR="00614B8F" w:rsidRPr="009D792A" w:rsidRDefault="00614B8F" w:rsidP="00614B8F">
      <w:pPr>
        <w:spacing w:after="0" w:line="240" w:lineRule="auto"/>
        <w:jc w:val="both"/>
        <w:rPr>
          <w:rFonts w:eastAsia="Times New Roman" w:cstheme="minorHAnsi"/>
          <w:b/>
          <w:color w:val="323E4F" w:themeColor="text2" w:themeShade="BF"/>
          <w:sz w:val="24"/>
          <w:szCs w:val="24"/>
        </w:rPr>
      </w:pPr>
      <w:r w:rsidRPr="009D792A">
        <w:rPr>
          <w:rFonts w:eastAsia="Times New Roman" w:cstheme="minorHAnsi"/>
          <w:b/>
          <w:color w:val="323E4F" w:themeColor="text2" w:themeShade="BF"/>
          <w:sz w:val="24"/>
          <w:szCs w:val="24"/>
        </w:rPr>
        <w:t xml:space="preserve">PRIHODI I PRIMICI </w:t>
      </w:r>
    </w:p>
    <w:p w14:paraId="3F44803C" w14:textId="77777777" w:rsidR="00614B8F" w:rsidRPr="009D792A" w:rsidRDefault="00614B8F" w:rsidP="00614B8F">
      <w:pPr>
        <w:spacing w:after="0" w:line="240" w:lineRule="auto"/>
        <w:jc w:val="both"/>
        <w:rPr>
          <w:rFonts w:eastAsia="Times New Roman" w:cstheme="minorHAnsi"/>
          <w:b/>
          <w:color w:val="323E4F" w:themeColor="text2" w:themeShade="BF"/>
          <w:sz w:val="24"/>
          <w:szCs w:val="24"/>
        </w:rPr>
      </w:pPr>
    </w:p>
    <w:p w14:paraId="41F85EFB" w14:textId="12C2DF1A" w:rsidR="00614B8F" w:rsidRDefault="00614B8F" w:rsidP="00614B8F">
      <w:pPr>
        <w:spacing w:after="0" w:line="240" w:lineRule="auto"/>
        <w:jc w:val="both"/>
        <w:rPr>
          <w:rFonts w:eastAsia="Times New Roman" w:cstheme="minorHAnsi"/>
          <w:bCs/>
          <w:color w:val="323E4F" w:themeColor="text2" w:themeShade="BF"/>
          <w:sz w:val="24"/>
          <w:szCs w:val="24"/>
        </w:rPr>
      </w:pPr>
      <w:r w:rsidRPr="00964CF5">
        <w:rPr>
          <w:rFonts w:eastAsia="Times New Roman" w:cstheme="minorHAnsi"/>
          <w:b/>
          <w:color w:val="323E4F" w:themeColor="text2" w:themeShade="BF"/>
          <w:sz w:val="24"/>
          <w:szCs w:val="24"/>
        </w:rPr>
        <w:t>Prihodi poslovanja</w:t>
      </w:r>
      <w:r w:rsidRPr="009D792A">
        <w:rPr>
          <w:rFonts w:eastAsia="Times New Roman" w:cstheme="minorHAnsi"/>
          <w:bCs/>
          <w:color w:val="323E4F" w:themeColor="text2" w:themeShade="BF"/>
          <w:sz w:val="24"/>
          <w:szCs w:val="24"/>
        </w:rPr>
        <w:t xml:space="preserve"> Općine </w:t>
      </w:r>
      <w:r w:rsidR="000A7141">
        <w:rPr>
          <w:rFonts w:eastAsia="Times New Roman" w:cstheme="minorHAnsi"/>
          <w:bCs/>
          <w:color w:val="323E4F" w:themeColor="text2" w:themeShade="BF"/>
          <w:sz w:val="24"/>
          <w:szCs w:val="24"/>
        </w:rPr>
        <w:t>Sibinj</w:t>
      </w:r>
      <w:r w:rsidRPr="009D792A">
        <w:rPr>
          <w:rFonts w:eastAsia="Times New Roman" w:cstheme="minorHAnsi"/>
          <w:bCs/>
          <w:color w:val="323E4F" w:themeColor="text2" w:themeShade="BF"/>
          <w:sz w:val="24"/>
          <w:szCs w:val="24"/>
        </w:rPr>
        <w:t xml:space="preserve"> za 202</w:t>
      </w:r>
      <w:r w:rsidR="0020419B">
        <w:rPr>
          <w:rFonts w:eastAsia="Times New Roman" w:cstheme="minorHAnsi"/>
          <w:bCs/>
          <w:color w:val="323E4F" w:themeColor="text2" w:themeShade="BF"/>
          <w:sz w:val="24"/>
          <w:szCs w:val="24"/>
        </w:rPr>
        <w:t>5</w:t>
      </w:r>
      <w:r w:rsidRPr="009D792A">
        <w:rPr>
          <w:rFonts w:eastAsia="Times New Roman" w:cstheme="minorHAnsi"/>
          <w:bCs/>
          <w:color w:val="323E4F" w:themeColor="text2" w:themeShade="BF"/>
          <w:sz w:val="24"/>
          <w:szCs w:val="24"/>
        </w:rPr>
        <w:t xml:space="preserve">. godinu planirani su u iznosu od </w:t>
      </w:r>
      <w:r w:rsidR="0020419B">
        <w:rPr>
          <w:rFonts w:eastAsia="Times New Roman" w:cstheme="minorHAnsi"/>
          <w:b/>
          <w:color w:val="323E4F" w:themeColor="text2" w:themeShade="BF"/>
          <w:sz w:val="24"/>
          <w:szCs w:val="24"/>
        </w:rPr>
        <w:t>8.919.920,00</w:t>
      </w:r>
      <w:r w:rsidRPr="00964CF5">
        <w:rPr>
          <w:rFonts w:eastAsia="Times New Roman" w:cstheme="minorHAnsi"/>
          <w:b/>
          <w:color w:val="323E4F" w:themeColor="text2" w:themeShade="BF"/>
          <w:sz w:val="24"/>
          <w:szCs w:val="24"/>
        </w:rPr>
        <w:t xml:space="preserve"> eura</w:t>
      </w:r>
      <w:r w:rsidRPr="009D792A">
        <w:rPr>
          <w:rFonts w:eastAsia="Times New Roman" w:cstheme="minorHAnsi"/>
          <w:bCs/>
          <w:color w:val="323E4F" w:themeColor="text2" w:themeShade="BF"/>
          <w:sz w:val="24"/>
          <w:szCs w:val="24"/>
        </w:rPr>
        <w:t xml:space="preserve">, a čine ih </w:t>
      </w:r>
      <w:r w:rsidRPr="00621E4C">
        <w:rPr>
          <w:rFonts w:eastAsia="Times New Roman" w:cstheme="minorHAnsi"/>
          <w:b/>
          <w:color w:val="323E4F" w:themeColor="text2" w:themeShade="BF"/>
          <w:sz w:val="24"/>
          <w:szCs w:val="24"/>
        </w:rPr>
        <w:t>prihodi od poreza</w:t>
      </w:r>
      <w:r w:rsidRPr="009D792A">
        <w:rPr>
          <w:rFonts w:eastAsia="Times New Roman" w:cstheme="minorHAnsi"/>
          <w:bCs/>
          <w:color w:val="323E4F" w:themeColor="text2" w:themeShade="BF"/>
          <w:sz w:val="24"/>
          <w:szCs w:val="24"/>
        </w:rPr>
        <w:t xml:space="preserve"> planirani u iznosu od </w:t>
      </w:r>
      <w:r w:rsidR="0020419B">
        <w:rPr>
          <w:rFonts w:eastAsia="Times New Roman" w:cstheme="minorHAnsi"/>
          <w:b/>
          <w:color w:val="323E4F" w:themeColor="text2" w:themeShade="BF"/>
          <w:sz w:val="24"/>
          <w:szCs w:val="24"/>
        </w:rPr>
        <w:t>2.643.471,38</w:t>
      </w:r>
      <w:r w:rsidRPr="009D792A">
        <w:rPr>
          <w:rFonts w:eastAsia="Times New Roman" w:cstheme="minorHAnsi"/>
          <w:bCs/>
          <w:color w:val="323E4F" w:themeColor="text2" w:themeShade="BF"/>
          <w:sz w:val="24"/>
          <w:szCs w:val="24"/>
        </w:rPr>
        <w:t xml:space="preserve"> </w:t>
      </w:r>
      <w:r w:rsidRPr="00621E4C">
        <w:rPr>
          <w:rFonts w:eastAsia="Times New Roman" w:cstheme="minorHAnsi"/>
          <w:b/>
          <w:color w:val="323E4F" w:themeColor="text2" w:themeShade="BF"/>
          <w:sz w:val="24"/>
          <w:szCs w:val="24"/>
        </w:rPr>
        <w:t>eura</w:t>
      </w:r>
      <w:r w:rsidRPr="009D792A">
        <w:rPr>
          <w:rFonts w:eastAsia="Times New Roman" w:cstheme="minorHAnsi"/>
          <w:bCs/>
          <w:color w:val="323E4F" w:themeColor="text2" w:themeShade="BF"/>
          <w:sz w:val="24"/>
          <w:szCs w:val="24"/>
        </w:rPr>
        <w:t xml:space="preserve">, </w:t>
      </w:r>
      <w:r w:rsidRPr="00621E4C">
        <w:rPr>
          <w:rFonts w:eastAsia="Times New Roman" w:cstheme="minorHAnsi"/>
          <w:b/>
          <w:color w:val="323E4F" w:themeColor="text2" w:themeShade="BF"/>
          <w:sz w:val="24"/>
          <w:szCs w:val="24"/>
        </w:rPr>
        <w:t>pomoći</w:t>
      </w:r>
      <w:r w:rsidR="008D54F5">
        <w:rPr>
          <w:rFonts w:eastAsia="Times New Roman" w:cstheme="minorHAnsi"/>
          <w:b/>
          <w:color w:val="323E4F" w:themeColor="text2" w:themeShade="BF"/>
          <w:sz w:val="24"/>
          <w:szCs w:val="24"/>
        </w:rPr>
        <w:t xml:space="preserve"> iz inozemstva i od subjekata unutar opće države</w:t>
      </w:r>
      <w:r w:rsidRPr="009D792A">
        <w:rPr>
          <w:rFonts w:eastAsia="Times New Roman" w:cstheme="minorHAnsi"/>
          <w:bCs/>
          <w:color w:val="323E4F" w:themeColor="text2" w:themeShade="BF"/>
          <w:sz w:val="24"/>
          <w:szCs w:val="24"/>
        </w:rPr>
        <w:t xml:space="preserve"> planirane u iznosu od </w:t>
      </w:r>
      <w:r w:rsidR="0020419B">
        <w:rPr>
          <w:rFonts w:eastAsia="Times New Roman" w:cstheme="minorHAnsi"/>
          <w:b/>
          <w:color w:val="323E4F" w:themeColor="text2" w:themeShade="BF"/>
          <w:sz w:val="24"/>
          <w:szCs w:val="24"/>
        </w:rPr>
        <w:t>5.380.500,00</w:t>
      </w:r>
      <w:r w:rsidRPr="00621E4C">
        <w:rPr>
          <w:rFonts w:eastAsia="Times New Roman" w:cstheme="minorHAnsi"/>
          <w:b/>
          <w:color w:val="323E4F" w:themeColor="text2" w:themeShade="BF"/>
          <w:sz w:val="24"/>
          <w:szCs w:val="24"/>
        </w:rPr>
        <w:t xml:space="preserve"> eura</w:t>
      </w:r>
      <w:r w:rsidRPr="009D792A">
        <w:rPr>
          <w:rFonts w:eastAsia="Times New Roman" w:cstheme="minorHAnsi"/>
          <w:bCs/>
          <w:color w:val="323E4F" w:themeColor="text2" w:themeShade="BF"/>
          <w:sz w:val="24"/>
          <w:szCs w:val="24"/>
        </w:rPr>
        <w:t xml:space="preserve">, </w:t>
      </w:r>
      <w:r w:rsidRPr="002A31FD">
        <w:rPr>
          <w:rFonts w:eastAsia="Times New Roman" w:cstheme="minorHAnsi"/>
          <w:b/>
          <w:color w:val="323E4F" w:themeColor="text2" w:themeShade="BF"/>
          <w:sz w:val="24"/>
          <w:szCs w:val="24"/>
        </w:rPr>
        <w:t>prihodi od imovine</w:t>
      </w:r>
      <w:r w:rsidRPr="009D792A">
        <w:rPr>
          <w:rFonts w:eastAsia="Times New Roman" w:cstheme="minorHAnsi"/>
          <w:bCs/>
          <w:color w:val="323E4F" w:themeColor="text2" w:themeShade="BF"/>
          <w:sz w:val="24"/>
          <w:szCs w:val="24"/>
        </w:rPr>
        <w:t xml:space="preserve"> planirani u iznosu od </w:t>
      </w:r>
      <w:r w:rsidR="0020419B">
        <w:rPr>
          <w:rFonts w:eastAsia="Times New Roman" w:cstheme="minorHAnsi"/>
          <w:b/>
          <w:color w:val="323E4F" w:themeColor="text2" w:themeShade="BF"/>
          <w:sz w:val="24"/>
          <w:szCs w:val="24"/>
        </w:rPr>
        <w:t>282.800,00</w:t>
      </w:r>
      <w:r w:rsidRPr="00621E4C">
        <w:rPr>
          <w:rFonts w:eastAsia="Times New Roman" w:cstheme="minorHAnsi"/>
          <w:b/>
          <w:color w:val="323E4F" w:themeColor="text2" w:themeShade="BF"/>
          <w:sz w:val="24"/>
          <w:szCs w:val="24"/>
        </w:rPr>
        <w:t xml:space="preserve"> eura</w:t>
      </w:r>
      <w:r w:rsidRPr="009D792A">
        <w:rPr>
          <w:rFonts w:eastAsia="Times New Roman" w:cstheme="minorHAnsi"/>
          <w:bCs/>
          <w:color w:val="323E4F" w:themeColor="text2" w:themeShade="BF"/>
          <w:sz w:val="24"/>
          <w:szCs w:val="24"/>
        </w:rPr>
        <w:t xml:space="preserve">, </w:t>
      </w:r>
      <w:r w:rsidRPr="002A31FD">
        <w:rPr>
          <w:rFonts w:eastAsia="Times New Roman" w:cstheme="minorHAnsi"/>
          <w:b/>
          <w:color w:val="323E4F" w:themeColor="text2" w:themeShade="BF"/>
          <w:sz w:val="24"/>
          <w:szCs w:val="24"/>
        </w:rPr>
        <w:t>prihodi od administrativnih pristojbi</w:t>
      </w:r>
      <w:r w:rsidR="000C300C">
        <w:rPr>
          <w:rFonts w:eastAsia="Times New Roman" w:cstheme="minorHAnsi"/>
          <w:b/>
          <w:color w:val="323E4F" w:themeColor="text2" w:themeShade="BF"/>
          <w:sz w:val="24"/>
          <w:szCs w:val="24"/>
        </w:rPr>
        <w:t xml:space="preserve"> i </w:t>
      </w:r>
      <w:r w:rsidRPr="002A31FD">
        <w:rPr>
          <w:rFonts w:eastAsia="Times New Roman" w:cstheme="minorHAnsi"/>
          <w:b/>
          <w:color w:val="323E4F" w:themeColor="text2" w:themeShade="BF"/>
          <w:sz w:val="24"/>
          <w:szCs w:val="24"/>
        </w:rPr>
        <w:t xml:space="preserve">pristojbi po posebnim propisima </w:t>
      </w:r>
      <w:r w:rsidRPr="009D792A">
        <w:rPr>
          <w:rFonts w:eastAsia="Times New Roman" w:cstheme="minorHAnsi"/>
          <w:bCs/>
          <w:color w:val="323E4F" w:themeColor="text2" w:themeShade="BF"/>
          <w:sz w:val="24"/>
          <w:szCs w:val="24"/>
        </w:rPr>
        <w:t xml:space="preserve">planirani u iznosu od </w:t>
      </w:r>
      <w:r w:rsidR="0020419B">
        <w:rPr>
          <w:rFonts w:eastAsia="Times New Roman" w:cstheme="minorHAnsi"/>
          <w:b/>
          <w:color w:val="323E4F" w:themeColor="text2" w:themeShade="BF"/>
          <w:sz w:val="24"/>
          <w:szCs w:val="24"/>
        </w:rPr>
        <w:t>513.148,90</w:t>
      </w:r>
      <w:r w:rsidR="0004500D" w:rsidRPr="0004500D">
        <w:rPr>
          <w:rFonts w:eastAsia="Times New Roman" w:cstheme="minorHAnsi"/>
          <w:b/>
          <w:color w:val="323E4F" w:themeColor="text2" w:themeShade="BF"/>
          <w:sz w:val="24"/>
          <w:szCs w:val="24"/>
        </w:rPr>
        <w:t xml:space="preserve"> eura</w:t>
      </w:r>
      <w:r w:rsidR="001E20A2">
        <w:rPr>
          <w:rFonts w:eastAsia="Times New Roman" w:cstheme="minorHAnsi"/>
          <w:bCs/>
          <w:color w:val="323E4F" w:themeColor="text2" w:themeShade="BF"/>
          <w:sz w:val="24"/>
          <w:szCs w:val="24"/>
        </w:rPr>
        <w:t xml:space="preserve"> i </w:t>
      </w:r>
      <w:r w:rsidR="001E20A2" w:rsidRPr="001E20A2">
        <w:rPr>
          <w:rFonts w:eastAsia="Times New Roman" w:cstheme="minorHAnsi"/>
          <w:b/>
          <w:color w:val="323E4F" w:themeColor="text2" w:themeShade="BF"/>
          <w:sz w:val="24"/>
          <w:szCs w:val="24"/>
        </w:rPr>
        <w:t>prihodi od prodaje proizvoda, robe i usluga, donacija</w:t>
      </w:r>
      <w:r w:rsidR="001E20A2">
        <w:rPr>
          <w:rFonts w:eastAsia="Times New Roman" w:cstheme="minorHAnsi"/>
          <w:bCs/>
          <w:color w:val="323E4F" w:themeColor="text2" w:themeShade="BF"/>
          <w:sz w:val="24"/>
          <w:szCs w:val="24"/>
        </w:rPr>
        <w:t xml:space="preserve"> planirani u iznosu od </w:t>
      </w:r>
      <w:r w:rsidR="001E20A2" w:rsidRPr="001E20A2">
        <w:rPr>
          <w:rFonts w:eastAsia="Times New Roman" w:cstheme="minorHAnsi"/>
          <w:b/>
          <w:color w:val="323E4F" w:themeColor="text2" w:themeShade="BF"/>
          <w:sz w:val="24"/>
          <w:szCs w:val="24"/>
        </w:rPr>
        <w:t>100.000,00 eura</w:t>
      </w:r>
      <w:r w:rsidR="001E20A2">
        <w:rPr>
          <w:rFonts w:eastAsia="Times New Roman" w:cstheme="minorHAnsi"/>
          <w:bCs/>
          <w:color w:val="323E4F" w:themeColor="text2" w:themeShade="BF"/>
          <w:sz w:val="24"/>
          <w:szCs w:val="24"/>
        </w:rPr>
        <w:t>.</w:t>
      </w:r>
    </w:p>
    <w:p w14:paraId="6F5A4AAD" w14:textId="77777777" w:rsidR="00D855C6" w:rsidRDefault="00D855C6" w:rsidP="00614B8F">
      <w:pPr>
        <w:spacing w:after="0" w:line="240" w:lineRule="auto"/>
        <w:jc w:val="both"/>
        <w:rPr>
          <w:rFonts w:eastAsia="Times New Roman" w:cstheme="minorHAnsi"/>
          <w:bCs/>
          <w:color w:val="323E4F" w:themeColor="text2" w:themeShade="BF"/>
          <w:sz w:val="24"/>
          <w:szCs w:val="24"/>
        </w:rPr>
      </w:pPr>
    </w:p>
    <w:p w14:paraId="094935AE" w14:textId="4B44E4F2" w:rsidR="00D855C6" w:rsidRPr="008D54F5" w:rsidRDefault="008A721C" w:rsidP="00614B8F">
      <w:pPr>
        <w:spacing w:after="0" w:line="240" w:lineRule="auto"/>
        <w:jc w:val="both"/>
        <w:rPr>
          <w:rFonts w:eastAsia="Times New Roman" w:cstheme="minorHAnsi"/>
          <w:b/>
          <w:color w:val="323E4F" w:themeColor="text2" w:themeShade="BF"/>
          <w:sz w:val="24"/>
          <w:szCs w:val="24"/>
        </w:rPr>
      </w:pPr>
      <w:r>
        <w:rPr>
          <w:rFonts w:eastAsia="Times New Roman" w:cstheme="minorHAnsi"/>
          <w:b/>
          <w:color w:val="323E4F" w:themeColor="text2" w:themeShade="BF"/>
          <w:sz w:val="24"/>
          <w:szCs w:val="24"/>
        </w:rPr>
        <w:t xml:space="preserve">Prihodi od prodaje nefinancijske imovine </w:t>
      </w:r>
      <w:r w:rsidRPr="008A721C">
        <w:rPr>
          <w:rFonts w:eastAsia="Times New Roman" w:cstheme="minorHAnsi"/>
          <w:bCs/>
          <w:color w:val="323E4F" w:themeColor="text2" w:themeShade="BF"/>
          <w:sz w:val="24"/>
          <w:szCs w:val="24"/>
        </w:rPr>
        <w:t>planirani su u iznosu od</w:t>
      </w:r>
      <w:r>
        <w:rPr>
          <w:rFonts w:eastAsia="Times New Roman" w:cstheme="minorHAnsi"/>
          <w:b/>
          <w:color w:val="323E4F" w:themeColor="text2" w:themeShade="BF"/>
          <w:sz w:val="24"/>
          <w:szCs w:val="24"/>
        </w:rPr>
        <w:t xml:space="preserve"> 3.000,00 eura, </w:t>
      </w:r>
      <w:r w:rsidRPr="008A721C">
        <w:rPr>
          <w:rFonts w:eastAsia="Times New Roman" w:cstheme="minorHAnsi"/>
          <w:bCs/>
          <w:color w:val="323E4F" w:themeColor="text2" w:themeShade="BF"/>
          <w:sz w:val="24"/>
          <w:szCs w:val="24"/>
        </w:rPr>
        <w:t>od toga prihodi</w:t>
      </w:r>
      <w:r>
        <w:rPr>
          <w:rFonts w:eastAsia="Times New Roman" w:cstheme="minorHAnsi"/>
          <w:b/>
          <w:color w:val="323E4F" w:themeColor="text2" w:themeShade="BF"/>
          <w:sz w:val="24"/>
          <w:szCs w:val="24"/>
        </w:rPr>
        <w:t xml:space="preserve"> od prodaje </w:t>
      </w:r>
      <w:proofErr w:type="spellStart"/>
      <w:r>
        <w:rPr>
          <w:rFonts w:eastAsia="Times New Roman" w:cstheme="minorHAnsi"/>
          <w:b/>
          <w:color w:val="323E4F" w:themeColor="text2" w:themeShade="BF"/>
          <w:sz w:val="24"/>
          <w:szCs w:val="24"/>
        </w:rPr>
        <w:t>neproizvedene</w:t>
      </w:r>
      <w:proofErr w:type="spellEnd"/>
      <w:r>
        <w:rPr>
          <w:rFonts w:eastAsia="Times New Roman" w:cstheme="minorHAnsi"/>
          <w:b/>
          <w:color w:val="323E4F" w:themeColor="text2" w:themeShade="BF"/>
          <w:sz w:val="24"/>
          <w:szCs w:val="24"/>
        </w:rPr>
        <w:t xml:space="preserve"> dugotrajne imovine 2.000,00 eura i prihodi od prodaje proizvedene dugotrajne imovine 1.000,00 eura.</w:t>
      </w:r>
    </w:p>
    <w:p w14:paraId="7F1918B2" w14:textId="77777777" w:rsidR="00E42848" w:rsidRDefault="00E42848" w:rsidP="00A9418E">
      <w:pPr>
        <w:rPr>
          <w:rFonts w:cstheme="minorHAnsi"/>
          <w:b/>
          <w:sz w:val="24"/>
          <w:szCs w:val="24"/>
        </w:rPr>
      </w:pPr>
    </w:p>
    <w:p w14:paraId="27479874" w14:textId="77777777" w:rsidR="00B36FDD" w:rsidRDefault="007551A4" w:rsidP="00A9418E">
      <w:pPr>
        <w:rPr>
          <w:rFonts w:cstheme="minorHAnsi"/>
          <w:b/>
          <w:color w:val="323E4F" w:themeColor="text2" w:themeShade="BF"/>
          <w:sz w:val="24"/>
          <w:szCs w:val="24"/>
        </w:rPr>
      </w:pPr>
      <w:r w:rsidRPr="00B36FDD">
        <w:rPr>
          <w:rFonts w:cstheme="minorHAnsi"/>
          <w:b/>
          <w:color w:val="323E4F" w:themeColor="text2" w:themeShade="BF"/>
          <w:sz w:val="24"/>
          <w:szCs w:val="24"/>
        </w:rPr>
        <w:t>Vlastiti izvor</w:t>
      </w:r>
      <w:r w:rsidR="000F0527" w:rsidRPr="00B36FDD">
        <w:rPr>
          <w:rFonts w:cstheme="minorHAnsi"/>
          <w:b/>
          <w:color w:val="323E4F" w:themeColor="text2" w:themeShade="BF"/>
          <w:sz w:val="24"/>
          <w:szCs w:val="24"/>
        </w:rPr>
        <w:t>i</w:t>
      </w:r>
    </w:p>
    <w:p w14:paraId="62B7B744" w14:textId="75CDAEEE" w:rsidR="00B36FDD" w:rsidRDefault="004837C8" w:rsidP="00A9418E">
      <w:pPr>
        <w:rPr>
          <w:rFonts w:cstheme="minorHAnsi"/>
          <w:b/>
          <w:color w:val="323E4F" w:themeColor="text2" w:themeShade="BF"/>
          <w:sz w:val="24"/>
          <w:szCs w:val="24"/>
        </w:rPr>
      </w:pPr>
      <w:r>
        <w:rPr>
          <w:rFonts w:cstheme="minorHAnsi"/>
          <w:b/>
          <w:color w:val="323E4F" w:themeColor="text2" w:themeShade="BF"/>
          <w:sz w:val="24"/>
          <w:szCs w:val="24"/>
        </w:rPr>
        <w:t>Prijenos viška/manjka iz prethodne(ih) godine</w:t>
      </w:r>
      <w:r w:rsidR="00B36FDD">
        <w:rPr>
          <w:rFonts w:cstheme="minorHAnsi"/>
          <w:b/>
          <w:color w:val="323E4F" w:themeColor="text2" w:themeShade="BF"/>
          <w:sz w:val="24"/>
          <w:szCs w:val="24"/>
        </w:rPr>
        <w:t xml:space="preserve"> </w:t>
      </w:r>
      <w:r w:rsidR="00B36FDD" w:rsidRPr="006A1D2B">
        <w:rPr>
          <w:rFonts w:cstheme="minorHAnsi"/>
          <w:bCs/>
          <w:color w:val="323E4F" w:themeColor="text2" w:themeShade="BF"/>
          <w:sz w:val="24"/>
          <w:szCs w:val="24"/>
        </w:rPr>
        <w:t>planiran u iznosu od</w:t>
      </w:r>
      <w:r w:rsidR="00B36FDD">
        <w:rPr>
          <w:rFonts w:cstheme="minorHAnsi"/>
          <w:b/>
          <w:color w:val="323E4F" w:themeColor="text2" w:themeShade="BF"/>
          <w:sz w:val="24"/>
          <w:szCs w:val="24"/>
        </w:rPr>
        <w:t xml:space="preserve"> 1</w:t>
      </w:r>
      <w:r>
        <w:rPr>
          <w:rFonts w:cstheme="minorHAnsi"/>
          <w:b/>
          <w:color w:val="323E4F" w:themeColor="text2" w:themeShade="BF"/>
          <w:sz w:val="24"/>
          <w:szCs w:val="24"/>
        </w:rPr>
        <w:t>0</w:t>
      </w:r>
      <w:r w:rsidR="00B36FDD">
        <w:rPr>
          <w:rFonts w:cstheme="minorHAnsi"/>
          <w:b/>
          <w:color w:val="323E4F" w:themeColor="text2" w:themeShade="BF"/>
          <w:sz w:val="24"/>
          <w:szCs w:val="24"/>
        </w:rPr>
        <w:t>0.000,00 eura.</w:t>
      </w:r>
    </w:p>
    <w:p w14:paraId="6E3AA174" w14:textId="1019E9F3" w:rsidR="007551A4" w:rsidRDefault="000F0527" w:rsidP="00B36FDD">
      <w:pPr>
        <w:spacing w:before="240"/>
        <w:rPr>
          <w:rFonts w:cstheme="minorHAnsi"/>
          <w:b/>
          <w:sz w:val="24"/>
          <w:szCs w:val="24"/>
        </w:rPr>
      </w:pPr>
      <w:r w:rsidRPr="00B6007A">
        <w:rPr>
          <w:rFonts w:cstheme="minorHAnsi"/>
          <w:b/>
          <w:noProof/>
          <w:sz w:val="24"/>
          <w:szCs w:val="24"/>
          <w:lang w:eastAsia="hr-HR"/>
        </w:rPr>
        <w:lastRenderedPageBreak/>
        <w:drawing>
          <wp:anchor distT="0" distB="0" distL="114300" distR="114300" simplePos="0" relativeHeight="251662336" behindDoc="0" locked="0" layoutInCell="1" allowOverlap="1" wp14:anchorId="18FAF933" wp14:editId="749420D6">
            <wp:simplePos x="0" y="0"/>
            <wp:positionH relativeFrom="margin">
              <wp:align>left</wp:align>
            </wp:positionH>
            <wp:positionV relativeFrom="paragraph">
              <wp:posOffset>338455</wp:posOffset>
            </wp:positionV>
            <wp:extent cx="5798820" cy="3787140"/>
            <wp:effectExtent l="0" t="0" r="11430" b="3810"/>
            <wp:wrapSquare wrapText="bothSides"/>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016A13E1" w14:textId="77777777" w:rsidR="001D50D4" w:rsidRPr="00504004" w:rsidRDefault="00D45446" w:rsidP="00504004">
      <w:pPr>
        <w:rPr>
          <w:rFonts w:cstheme="minorHAnsi"/>
          <w:b/>
          <w:sz w:val="24"/>
          <w:szCs w:val="24"/>
        </w:rPr>
      </w:pPr>
      <w:r>
        <w:rPr>
          <w:rFonts w:cstheme="minorHAnsi"/>
          <w:b/>
          <w:sz w:val="24"/>
          <w:szCs w:val="24"/>
        </w:rPr>
        <w:br w:type="textWrapping" w:clear="all"/>
      </w:r>
    </w:p>
    <w:tbl>
      <w:tblPr>
        <w:tblStyle w:val="Reetkatablice"/>
        <w:tblW w:w="0" w:type="auto"/>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1581"/>
        <w:gridCol w:w="1581"/>
        <w:gridCol w:w="1581"/>
        <w:gridCol w:w="1581"/>
        <w:gridCol w:w="1581"/>
        <w:gridCol w:w="1581"/>
      </w:tblGrid>
      <w:tr w:rsidR="00DB6F4D" w:rsidRPr="00B8024D" w14:paraId="38DB6F73" w14:textId="17A7DB75" w:rsidTr="004B31C6">
        <w:trPr>
          <w:trHeight w:val="1307"/>
        </w:trPr>
        <w:tc>
          <w:tcPr>
            <w:tcW w:w="1581" w:type="dxa"/>
            <w:shd w:val="clear" w:color="auto" w:fill="D9E2F3" w:themeFill="accent1" w:themeFillTint="33"/>
            <w:vAlign w:val="center"/>
          </w:tcPr>
          <w:p w14:paraId="5D8940E7" w14:textId="77777777" w:rsidR="00DB6F4D" w:rsidRPr="00B8024D" w:rsidRDefault="00DB6F4D" w:rsidP="00C323ED">
            <w:pPr>
              <w:jc w:val="center"/>
              <w:rPr>
                <w:rFonts w:cstheme="minorHAnsi"/>
                <w:b/>
                <w:color w:val="4472C4" w:themeColor="accent1"/>
                <w:sz w:val="24"/>
                <w:szCs w:val="24"/>
              </w:rPr>
            </w:pPr>
            <w:bookmarkStart w:id="2" w:name="_Hlk64526596"/>
            <w:r w:rsidRPr="00B8024D">
              <w:rPr>
                <w:rFonts w:cstheme="minorHAnsi"/>
                <w:b/>
                <w:color w:val="4472C4" w:themeColor="accent1"/>
                <w:sz w:val="24"/>
                <w:szCs w:val="24"/>
              </w:rPr>
              <w:t>PRIHODI I PRIMICI</w:t>
            </w:r>
          </w:p>
        </w:tc>
        <w:tc>
          <w:tcPr>
            <w:tcW w:w="1581" w:type="dxa"/>
            <w:shd w:val="clear" w:color="auto" w:fill="D9E2F3" w:themeFill="accent1" w:themeFillTint="33"/>
            <w:vAlign w:val="center"/>
          </w:tcPr>
          <w:p w14:paraId="38CC19CA" w14:textId="2B8821FC" w:rsidR="00DB6F4D" w:rsidRPr="00B8024D" w:rsidRDefault="00DB6F4D" w:rsidP="00C323ED">
            <w:pPr>
              <w:jc w:val="center"/>
              <w:rPr>
                <w:rFonts w:cstheme="minorHAnsi"/>
                <w:b/>
                <w:color w:val="4472C4" w:themeColor="accent1"/>
                <w:sz w:val="24"/>
                <w:szCs w:val="24"/>
              </w:rPr>
            </w:pPr>
            <w:r>
              <w:rPr>
                <w:rFonts w:cstheme="minorHAnsi"/>
                <w:b/>
                <w:color w:val="4472C4" w:themeColor="accent1"/>
                <w:sz w:val="24"/>
                <w:szCs w:val="24"/>
              </w:rPr>
              <w:t>IZVRŠENJE 2023.</w:t>
            </w:r>
          </w:p>
        </w:tc>
        <w:tc>
          <w:tcPr>
            <w:tcW w:w="1581" w:type="dxa"/>
            <w:shd w:val="clear" w:color="auto" w:fill="D9E2F3" w:themeFill="accent1" w:themeFillTint="33"/>
            <w:vAlign w:val="center"/>
          </w:tcPr>
          <w:p w14:paraId="10D833C8" w14:textId="2C142269" w:rsidR="00DB6F4D" w:rsidRPr="00B8024D" w:rsidRDefault="00DB6F4D" w:rsidP="004B31C6">
            <w:pPr>
              <w:rPr>
                <w:rFonts w:cstheme="minorHAnsi"/>
                <w:b/>
                <w:color w:val="4472C4" w:themeColor="accent1"/>
                <w:sz w:val="24"/>
                <w:szCs w:val="24"/>
              </w:rPr>
            </w:pPr>
            <w:r w:rsidRPr="00B8024D">
              <w:rPr>
                <w:rFonts w:cstheme="minorHAnsi"/>
                <w:b/>
                <w:color w:val="4472C4" w:themeColor="accent1"/>
                <w:sz w:val="24"/>
                <w:szCs w:val="24"/>
              </w:rPr>
              <w:t>PLAN 202</w:t>
            </w:r>
            <w:r>
              <w:rPr>
                <w:rFonts w:cstheme="minorHAnsi"/>
                <w:b/>
                <w:color w:val="4472C4" w:themeColor="accent1"/>
                <w:sz w:val="24"/>
                <w:szCs w:val="24"/>
              </w:rPr>
              <w:t>4</w:t>
            </w:r>
            <w:r w:rsidR="004B31C6">
              <w:rPr>
                <w:rFonts w:cstheme="minorHAnsi"/>
                <w:b/>
                <w:color w:val="4472C4" w:themeColor="accent1"/>
                <w:sz w:val="24"/>
                <w:szCs w:val="24"/>
              </w:rPr>
              <w:t>.</w:t>
            </w:r>
          </w:p>
        </w:tc>
        <w:tc>
          <w:tcPr>
            <w:tcW w:w="1581" w:type="dxa"/>
            <w:shd w:val="clear" w:color="auto" w:fill="D9E2F3" w:themeFill="accent1" w:themeFillTint="33"/>
            <w:vAlign w:val="center"/>
          </w:tcPr>
          <w:p w14:paraId="51473C1F" w14:textId="1B78E233" w:rsidR="00DB6F4D" w:rsidRPr="00B8024D" w:rsidRDefault="00DB6F4D" w:rsidP="00C323ED">
            <w:pPr>
              <w:jc w:val="center"/>
              <w:rPr>
                <w:rFonts w:cstheme="minorHAnsi"/>
                <w:b/>
                <w:color w:val="4472C4" w:themeColor="accent1"/>
                <w:sz w:val="24"/>
                <w:szCs w:val="24"/>
              </w:rPr>
            </w:pPr>
            <w:r w:rsidRPr="00B8024D">
              <w:rPr>
                <w:rFonts w:cstheme="minorHAnsi"/>
                <w:b/>
                <w:color w:val="4472C4" w:themeColor="accent1"/>
                <w:sz w:val="24"/>
                <w:szCs w:val="24"/>
              </w:rPr>
              <w:t>P</w:t>
            </w:r>
            <w:r>
              <w:rPr>
                <w:rFonts w:cstheme="minorHAnsi"/>
                <w:b/>
                <w:color w:val="4472C4" w:themeColor="accent1"/>
                <w:sz w:val="24"/>
                <w:szCs w:val="24"/>
              </w:rPr>
              <w:t>LAN</w:t>
            </w:r>
            <w:r w:rsidRPr="00B8024D">
              <w:rPr>
                <w:rFonts w:cstheme="minorHAnsi"/>
                <w:b/>
                <w:color w:val="4472C4" w:themeColor="accent1"/>
                <w:sz w:val="24"/>
                <w:szCs w:val="24"/>
              </w:rPr>
              <w:t xml:space="preserve"> 202</w:t>
            </w:r>
            <w:r>
              <w:rPr>
                <w:rFonts w:cstheme="minorHAnsi"/>
                <w:b/>
                <w:color w:val="4472C4" w:themeColor="accent1"/>
                <w:sz w:val="24"/>
                <w:szCs w:val="24"/>
              </w:rPr>
              <w:t>5</w:t>
            </w:r>
            <w:r w:rsidR="004B31C6">
              <w:rPr>
                <w:rFonts w:cstheme="minorHAnsi"/>
                <w:b/>
                <w:color w:val="4472C4" w:themeColor="accent1"/>
                <w:sz w:val="24"/>
                <w:szCs w:val="24"/>
              </w:rPr>
              <w:t>.</w:t>
            </w:r>
            <w:r w:rsidRPr="00B8024D">
              <w:rPr>
                <w:rFonts w:cstheme="minorHAnsi"/>
                <w:b/>
                <w:color w:val="4472C4" w:themeColor="accent1"/>
                <w:sz w:val="24"/>
                <w:szCs w:val="24"/>
              </w:rPr>
              <w:t xml:space="preserve"> </w:t>
            </w:r>
          </w:p>
        </w:tc>
        <w:tc>
          <w:tcPr>
            <w:tcW w:w="1581" w:type="dxa"/>
            <w:shd w:val="clear" w:color="auto" w:fill="D9E2F3" w:themeFill="accent1" w:themeFillTint="33"/>
            <w:vAlign w:val="center"/>
          </w:tcPr>
          <w:p w14:paraId="34DA6181" w14:textId="2E8F7D71" w:rsidR="00DB6F4D" w:rsidRPr="00B8024D" w:rsidRDefault="00DB6F4D" w:rsidP="00C323ED">
            <w:pPr>
              <w:jc w:val="center"/>
              <w:rPr>
                <w:rFonts w:cstheme="minorHAnsi"/>
                <w:b/>
                <w:color w:val="4472C4" w:themeColor="accent1"/>
                <w:sz w:val="24"/>
                <w:szCs w:val="24"/>
              </w:rPr>
            </w:pPr>
            <w:r w:rsidRPr="00B8024D">
              <w:rPr>
                <w:rFonts w:cstheme="minorHAnsi"/>
                <w:b/>
                <w:color w:val="4472C4" w:themeColor="accent1"/>
                <w:sz w:val="24"/>
                <w:szCs w:val="24"/>
              </w:rPr>
              <w:t>PROJEKCIJE 202</w:t>
            </w:r>
            <w:r>
              <w:rPr>
                <w:rFonts w:cstheme="minorHAnsi"/>
                <w:b/>
                <w:color w:val="4472C4" w:themeColor="accent1"/>
                <w:sz w:val="24"/>
                <w:szCs w:val="24"/>
              </w:rPr>
              <w:t>6</w:t>
            </w:r>
            <w:r w:rsidRPr="00B8024D">
              <w:rPr>
                <w:rFonts w:cstheme="minorHAnsi"/>
                <w:b/>
                <w:color w:val="4472C4" w:themeColor="accent1"/>
                <w:sz w:val="24"/>
                <w:szCs w:val="24"/>
              </w:rPr>
              <w:t xml:space="preserve"> </w:t>
            </w:r>
          </w:p>
        </w:tc>
        <w:tc>
          <w:tcPr>
            <w:tcW w:w="1581" w:type="dxa"/>
            <w:shd w:val="clear" w:color="auto" w:fill="D9E2F3" w:themeFill="accent1" w:themeFillTint="33"/>
            <w:vAlign w:val="center"/>
          </w:tcPr>
          <w:p w14:paraId="1D9AC97C" w14:textId="6192B59F" w:rsidR="00DB6F4D" w:rsidRPr="00B8024D" w:rsidRDefault="00DB6F4D" w:rsidP="00C323ED">
            <w:pPr>
              <w:jc w:val="center"/>
              <w:rPr>
                <w:rFonts w:cstheme="minorHAnsi"/>
                <w:b/>
                <w:color w:val="4472C4" w:themeColor="accent1"/>
                <w:sz w:val="24"/>
                <w:szCs w:val="24"/>
              </w:rPr>
            </w:pPr>
            <w:r w:rsidRPr="00B8024D">
              <w:rPr>
                <w:rFonts w:cstheme="minorHAnsi"/>
                <w:b/>
                <w:color w:val="4472C4" w:themeColor="accent1"/>
                <w:sz w:val="24"/>
                <w:szCs w:val="24"/>
              </w:rPr>
              <w:t>PROJEKCIJE</w:t>
            </w:r>
            <w:r>
              <w:rPr>
                <w:rFonts w:cstheme="minorHAnsi"/>
                <w:b/>
                <w:color w:val="4472C4" w:themeColor="accent1"/>
                <w:sz w:val="24"/>
                <w:szCs w:val="24"/>
              </w:rPr>
              <w:t xml:space="preserve"> 2027.</w:t>
            </w:r>
          </w:p>
        </w:tc>
      </w:tr>
      <w:bookmarkEnd w:id="2"/>
      <w:tr w:rsidR="00DB6F4D" w:rsidRPr="00B8024D" w14:paraId="2FE7EBF8" w14:textId="56305371" w:rsidTr="00A00537">
        <w:trPr>
          <w:trHeight w:val="1307"/>
        </w:trPr>
        <w:tc>
          <w:tcPr>
            <w:tcW w:w="1581" w:type="dxa"/>
            <w:shd w:val="clear" w:color="auto" w:fill="E7E6E6" w:themeFill="background2"/>
            <w:vAlign w:val="center"/>
          </w:tcPr>
          <w:p w14:paraId="554F6398" w14:textId="77777777" w:rsidR="00DB6F4D" w:rsidRPr="00B8024D" w:rsidRDefault="00DB6F4D" w:rsidP="00C323ED">
            <w:pPr>
              <w:rPr>
                <w:rFonts w:cstheme="minorHAnsi"/>
                <w:b/>
                <w:sz w:val="20"/>
                <w:szCs w:val="20"/>
              </w:rPr>
            </w:pPr>
            <w:r w:rsidRPr="00B8024D">
              <w:rPr>
                <w:rFonts w:cstheme="minorHAnsi"/>
                <w:b/>
                <w:sz w:val="20"/>
                <w:szCs w:val="20"/>
              </w:rPr>
              <w:t>6 Prihodi poslovanja</w:t>
            </w:r>
          </w:p>
        </w:tc>
        <w:tc>
          <w:tcPr>
            <w:tcW w:w="1581" w:type="dxa"/>
            <w:shd w:val="clear" w:color="auto" w:fill="E7E6E6" w:themeFill="background2"/>
            <w:vAlign w:val="center"/>
          </w:tcPr>
          <w:p w14:paraId="4F0B34FF" w14:textId="3CA58117" w:rsidR="00DB6F4D" w:rsidRDefault="00EC5B80" w:rsidP="00C323ED">
            <w:pPr>
              <w:jc w:val="right"/>
              <w:rPr>
                <w:rFonts w:cstheme="minorHAnsi"/>
                <w:b/>
                <w:sz w:val="20"/>
                <w:szCs w:val="20"/>
              </w:rPr>
            </w:pPr>
            <w:r>
              <w:rPr>
                <w:rFonts w:cstheme="minorHAnsi"/>
                <w:b/>
                <w:sz w:val="20"/>
                <w:szCs w:val="20"/>
              </w:rPr>
              <w:t>3.412.196,27</w:t>
            </w:r>
          </w:p>
        </w:tc>
        <w:tc>
          <w:tcPr>
            <w:tcW w:w="1581" w:type="dxa"/>
            <w:shd w:val="clear" w:color="auto" w:fill="E7E6E6" w:themeFill="background2"/>
            <w:vAlign w:val="center"/>
          </w:tcPr>
          <w:p w14:paraId="61ACAFBC" w14:textId="09063AD2" w:rsidR="00DB6F4D" w:rsidRPr="00B8024D" w:rsidRDefault="00DB6F4D" w:rsidP="00C323ED">
            <w:pPr>
              <w:jc w:val="right"/>
              <w:rPr>
                <w:rFonts w:cstheme="minorHAnsi"/>
                <w:b/>
                <w:sz w:val="20"/>
                <w:szCs w:val="20"/>
              </w:rPr>
            </w:pPr>
            <w:r>
              <w:rPr>
                <w:rFonts w:cstheme="minorHAnsi"/>
                <w:b/>
                <w:sz w:val="20"/>
                <w:szCs w:val="20"/>
              </w:rPr>
              <w:t>6.382.547,10</w:t>
            </w:r>
          </w:p>
        </w:tc>
        <w:tc>
          <w:tcPr>
            <w:tcW w:w="1581" w:type="dxa"/>
            <w:shd w:val="clear" w:color="auto" w:fill="E7E6E6" w:themeFill="background2"/>
            <w:vAlign w:val="center"/>
          </w:tcPr>
          <w:p w14:paraId="38DEA041" w14:textId="13597AB5" w:rsidR="00DB6F4D" w:rsidRPr="00B8024D" w:rsidRDefault="006F6B87" w:rsidP="00C323ED">
            <w:pPr>
              <w:jc w:val="right"/>
              <w:rPr>
                <w:rFonts w:cstheme="minorHAnsi"/>
                <w:b/>
                <w:sz w:val="20"/>
                <w:szCs w:val="20"/>
              </w:rPr>
            </w:pPr>
            <w:r>
              <w:rPr>
                <w:rFonts w:cstheme="minorHAnsi"/>
                <w:b/>
                <w:sz w:val="20"/>
                <w:szCs w:val="20"/>
              </w:rPr>
              <w:t>8.919.920,28</w:t>
            </w:r>
          </w:p>
        </w:tc>
        <w:tc>
          <w:tcPr>
            <w:tcW w:w="1581" w:type="dxa"/>
            <w:shd w:val="clear" w:color="auto" w:fill="E7E6E6" w:themeFill="background2"/>
            <w:vAlign w:val="center"/>
          </w:tcPr>
          <w:p w14:paraId="4FB6B91A" w14:textId="0B6A0A20" w:rsidR="00DB6F4D" w:rsidRPr="00B8024D" w:rsidRDefault="001042E0" w:rsidP="00C323ED">
            <w:pPr>
              <w:jc w:val="right"/>
              <w:rPr>
                <w:rFonts w:cstheme="minorHAnsi"/>
                <w:b/>
                <w:sz w:val="20"/>
                <w:szCs w:val="20"/>
              </w:rPr>
            </w:pPr>
            <w:r>
              <w:rPr>
                <w:rFonts w:cstheme="minorHAnsi"/>
                <w:b/>
                <w:sz w:val="20"/>
                <w:szCs w:val="20"/>
              </w:rPr>
              <w:t>3.348.338,55</w:t>
            </w:r>
          </w:p>
        </w:tc>
        <w:tc>
          <w:tcPr>
            <w:tcW w:w="1581" w:type="dxa"/>
            <w:shd w:val="clear" w:color="auto" w:fill="E7E6E6" w:themeFill="background2"/>
            <w:vAlign w:val="center"/>
          </w:tcPr>
          <w:p w14:paraId="16FDF523" w14:textId="12397D32" w:rsidR="00DB6F4D" w:rsidRDefault="00A00537" w:rsidP="00C323ED">
            <w:pPr>
              <w:jc w:val="right"/>
              <w:rPr>
                <w:rFonts w:cstheme="minorHAnsi"/>
                <w:b/>
                <w:sz w:val="20"/>
                <w:szCs w:val="20"/>
              </w:rPr>
            </w:pPr>
            <w:r>
              <w:rPr>
                <w:rFonts w:cstheme="minorHAnsi"/>
                <w:b/>
                <w:sz w:val="20"/>
                <w:szCs w:val="20"/>
              </w:rPr>
              <w:t>3.163.061,59</w:t>
            </w:r>
          </w:p>
        </w:tc>
      </w:tr>
      <w:tr w:rsidR="00DB6F4D" w:rsidRPr="00B8024D" w14:paraId="195289C1" w14:textId="27B20673" w:rsidTr="00A00537">
        <w:trPr>
          <w:trHeight w:val="1307"/>
        </w:trPr>
        <w:tc>
          <w:tcPr>
            <w:tcW w:w="1581" w:type="dxa"/>
            <w:vAlign w:val="center"/>
          </w:tcPr>
          <w:p w14:paraId="6F54548B" w14:textId="77777777" w:rsidR="00DB6F4D" w:rsidRPr="00B8024D" w:rsidRDefault="00DB6F4D" w:rsidP="00C323ED">
            <w:pPr>
              <w:rPr>
                <w:rFonts w:cstheme="minorHAnsi"/>
                <w:bCs/>
                <w:sz w:val="20"/>
                <w:szCs w:val="20"/>
              </w:rPr>
            </w:pPr>
            <w:r w:rsidRPr="00B8024D">
              <w:rPr>
                <w:rFonts w:cstheme="minorHAnsi"/>
                <w:b/>
                <w:sz w:val="20"/>
                <w:szCs w:val="20"/>
              </w:rPr>
              <w:t>61</w:t>
            </w:r>
            <w:r w:rsidRPr="00B8024D">
              <w:rPr>
                <w:rFonts w:cstheme="minorHAnsi"/>
                <w:bCs/>
                <w:sz w:val="20"/>
                <w:szCs w:val="20"/>
              </w:rPr>
              <w:t xml:space="preserve">  Prihodi od poreza</w:t>
            </w:r>
          </w:p>
        </w:tc>
        <w:tc>
          <w:tcPr>
            <w:tcW w:w="1581" w:type="dxa"/>
            <w:vAlign w:val="center"/>
          </w:tcPr>
          <w:p w14:paraId="354F5A8F" w14:textId="1B7632B0" w:rsidR="00DB6F4D" w:rsidRDefault="00EC5B80" w:rsidP="00C323ED">
            <w:pPr>
              <w:jc w:val="right"/>
              <w:rPr>
                <w:rFonts w:cstheme="minorHAnsi"/>
                <w:bCs/>
                <w:sz w:val="20"/>
                <w:szCs w:val="20"/>
              </w:rPr>
            </w:pPr>
            <w:r>
              <w:rPr>
                <w:rFonts w:cstheme="minorHAnsi"/>
                <w:bCs/>
                <w:sz w:val="20"/>
                <w:szCs w:val="20"/>
              </w:rPr>
              <w:t>1.431.123,51</w:t>
            </w:r>
          </w:p>
        </w:tc>
        <w:tc>
          <w:tcPr>
            <w:tcW w:w="1581" w:type="dxa"/>
            <w:vAlign w:val="center"/>
          </w:tcPr>
          <w:p w14:paraId="113C5554" w14:textId="7BFD0901" w:rsidR="00DB6F4D" w:rsidRPr="00B8024D" w:rsidRDefault="00DB6F4D" w:rsidP="00C323ED">
            <w:pPr>
              <w:jc w:val="right"/>
              <w:rPr>
                <w:rFonts w:cstheme="minorHAnsi"/>
                <w:bCs/>
                <w:sz w:val="20"/>
                <w:szCs w:val="20"/>
              </w:rPr>
            </w:pPr>
            <w:r>
              <w:rPr>
                <w:rFonts w:cstheme="minorHAnsi"/>
                <w:bCs/>
                <w:sz w:val="20"/>
                <w:szCs w:val="20"/>
              </w:rPr>
              <w:t>1.878.007,02</w:t>
            </w:r>
          </w:p>
        </w:tc>
        <w:tc>
          <w:tcPr>
            <w:tcW w:w="1581" w:type="dxa"/>
            <w:vAlign w:val="center"/>
          </w:tcPr>
          <w:p w14:paraId="52A242AB" w14:textId="63F55F4B" w:rsidR="00DB6F4D" w:rsidRPr="00B8024D" w:rsidRDefault="006F6B87" w:rsidP="00C323ED">
            <w:pPr>
              <w:jc w:val="right"/>
              <w:rPr>
                <w:rFonts w:cstheme="minorHAnsi"/>
                <w:bCs/>
                <w:sz w:val="20"/>
                <w:szCs w:val="20"/>
              </w:rPr>
            </w:pPr>
            <w:r>
              <w:rPr>
                <w:rFonts w:cstheme="minorHAnsi"/>
                <w:bCs/>
                <w:sz w:val="20"/>
                <w:szCs w:val="20"/>
              </w:rPr>
              <w:t>2.643.471,38</w:t>
            </w:r>
          </w:p>
        </w:tc>
        <w:tc>
          <w:tcPr>
            <w:tcW w:w="1581" w:type="dxa"/>
            <w:vAlign w:val="center"/>
          </w:tcPr>
          <w:p w14:paraId="35E47B14" w14:textId="3115DFFD" w:rsidR="00DB6F4D" w:rsidRPr="00B8024D" w:rsidRDefault="001042E0" w:rsidP="00C323ED">
            <w:pPr>
              <w:jc w:val="right"/>
              <w:rPr>
                <w:rFonts w:cstheme="minorHAnsi"/>
                <w:bCs/>
                <w:sz w:val="20"/>
                <w:szCs w:val="20"/>
              </w:rPr>
            </w:pPr>
            <w:r>
              <w:rPr>
                <w:rFonts w:cstheme="minorHAnsi"/>
                <w:bCs/>
                <w:sz w:val="20"/>
                <w:szCs w:val="20"/>
              </w:rPr>
              <w:t>1.053.002,56</w:t>
            </w:r>
          </w:p>
        </w:tc>
        <w:tc>
          <w:tcPr>
            <w:tcW w:w="1581" w:type="dxa"/>
            <w:vAlign w:val="center"/>
          </w:tcPr>
          <w:p w14:paraId="73AE2F3C" w14:textId="5474753E" w:rsidR="00DB6F4D" w:rsidRDefault="00A00537" w:rsidP="00C323ED">
            <w:pPr>
              <w:jc w:val="right"/>
              <w:rPr>
                <w:rFonts w:cstheme="minorHAnsi"/>
                <w:bCs/>
                <w:sz w:val="20"/>
                <w:szCs w:val="20"/>
              </w:rPr>
            </w:pPr>
            <w:r>
              <w:rPr>
                <w:rFonts w:cstheme="minorHAnsi"/>
                <w:bCs/>
                <w:sz w:val="20"/>
                <w:szCs w:val="20"/>
              </w:rPr>
              <w:t>1.052.020,67</w:t>
            </w:r>
          </w:p>
        </w:tc>
      </w:tr>
      <w:tr w:rsidR="00DB6F4D" w:rsidRPr="00B8024D" w14:paraId="00DB89F2" w14:textId="7C56F93E" w:rsidTr="00A00537">
        <w:trPr>
          <w:trHeight w:val="1307"/>
        </w:trPr>
        <w:tc>
          <w:tcPr>
            <w:tcW w:w="1581" w:type="dxa"/>
            <w:vAlign w:val="center"/>
          </w:tcPr>
          <w:p w14:paraId="0E7B82A3" w14:textId="77777777" w:rsidR="00DB6F4D" w:rsidRPr="00B8024D" w:rsidRDefault="00DB6F4D" w:rsidP="00C323ED">
            <w:pPr>
              <w:rPr>
                <w:rFonts w:cstheme="minorHAnsi"/>
                <w:bCs/>
                <w:sz w:val="20"/>
                <w:szCs w:val="20"/>
              </w:rPr>
            </w:pPr>
            <w:r w:rsidRPr="00B8024D">
              <w:rPr>
                <w:rFonts w:cstheme="minorHAnsi"/>
                <w:b/>
                <w:sz w:val="20"/>
                <w:szCs w:val="20"/>
              </w:rPr>
              <w:t>63</w:t>
            </w:r>
            <w:r w:rsidRPr="00B8024D">
              <w:rPr>
                <w:rFonts w:cstheme="minorHAnsi"/>
                <w:bCs/>
                <w:sz w:val="20"/>
                <w:szCs w:val="20"/>
              </w:rPr>
              <w:t xml:space="preserve">  Pomoći iz inozemstva i od subjekata unutar općeg proračuna</w:t>
            </w:r>
          </w:p>
        </w:tc>
        <w:tc>
          <w:tcPr>
            <w:tcW w:w="1581" w:type="dxa"/>
            <w:vAlign w:val="center"/>
          </w:tcPr>
          <w:p w14:paraId="2159298B" w14:textId="681719B0" w:rsidR="00DB6F4D" w:rsidRDefault="00EC5B80" w:rsidP="00C323ED">
            <w:pPr>
              <w:jc w:val="right"/>
              <w:rPr>
                <w:rFonts w:cstheme="minorHAnsi"/>
                <w:sz w:val="20"/>
                <w:szCs w:val="20"/>
              </w:rPr>
            </w:pPr>
            <w:r>
              <w:rPr>
                <w:rFonts w:cstheme="minorHAnsi"/>
                <w:sz w:val="20"/>
                <w:szCs w:val="20"/>
              </w:rPr>
              <w:t>1.561.561,29</w:t>
            </w:r>
          </w:p>
        </w:tc>
        <w:tc>
          <w:tcPr>
            <w:tcW w:w="1581" w:type="dxa"/>
            <w:vAlign w:val="center"/>
          </w:tcPr>
          <w:p w14:paraId="334F72AB" w14:textId="4051E8B4" w:rsidR="00DB6F4D" w:rsidRPr="00B8024D" w:rsidRDefault="00DB6F4D" w:rsidP="00C323ED">
            <w:pPr>
              <w:jc w:val="right"/>
              <w:rPr>
                <w:rFonts w:cstheme="minorHAnsi"/>
                <w:sz w:val="20"/>
                <w:szCs w:val="20"/>
              </w:rPr>
            </w:pPr>
            <w:r>
              <w:rPr>
                <w:rFonts w:cstheme="minorHAnsi"/>
                <w:sz w:val="20"/>
                <w:szCs w:val="20"/>
              </w:rPr>
              <w:t>3.649.831,44</w:t>
            </w:r>
          </w:p>
        </w:tc>
        <w:tc>
          <w:tcPr>
            <w:tcW w:w="1581" w:type="dxa"/>
            <w:vAlign w:val="center"/>
          </w:tcPr>
          <w:p w14:paraId="09EEE098" w14:textId="2DD5175A" w:rsidR="00DB6F4D" w:rsidRPr="00B8024D" w:rsidRDefault="006F6B87" w:rsidP="00C323ED">
            <w:pPr>
              <w:jc w:val="right"/>
              <w:rPr>
                <w:rFonts w:cstheme="minorHAnsi"/>
                <w:bCs/>
                <w:sz w:val="20"/>
                <w:szCs w:val="20"/>
              </w:rPr>
            </w:pPr>
            <w:r>
              <w:rPr>
                <w:rFonts w:cstheme="minorHAnsi"/>
                <w:bCs/>
                <w:sz w:val="20"/>
                <w:szCs w:val="20"/>
              </w:rPr>
              <w:t>5.380.500,00</w:t>
            </w:r>
          </w:p>
        </w:tc>
        <w:tc>
          <w:tcPr>
            <w:tcW w:w="1581" w:type="dxa"/>
            <w:vAlign w:val="center"/>
          </w:tcPr>
          <w:p w14:paraId="2C2ACBDC" w14:textId="31D06402" w:rsidR="00DB6F4D" w:rsidRPr="00B8024D" w:rsidRDefault="001042E0" w:rsidP="00C323ED">
            <w:pPr>
              <w:jc w:val="right"/>
              <w:rPr>
                <w:rFonts w:cstheme="minorHAnsi"/>
                <w:bCs/>
                <w:sz w:val="20"/>
                <w:szCs w:val="20"/>
              </w:rPr>
            </w:pPr>
            <w:r>
              <w:rPr>
                <w:rFonts w:cstheme="minorHAnsi"/>
                <w:bCs/>
                <w:sz w:val="20"/>
                <w:szCs w:val="20"/>
              </w:rPr>
              <w:t>1.418.232,26</w:t>
            </w:r>
          </w:p>
        </w:tc>
        <w:tc>
          <w:tcPr>
            <w:tcW w:w="1581" w:type="dxa"/>
            <w:vAlign w:val="center"/>
          </w:tcPr>
          <w:p w14:paraId="2FA4C7D2" w14:textId="0C1FB80A" w:rsidR="00DB6F4D" w:rsidRDefault="00A00537" w:rsidP="00C323ED">
            <w:pPr>
              <w:jc w:val="right"/>
              <w:rPr>
                <w:rFonts w:cstheme="minorHAnsi"/>
                <w:bCs/>
                <w:sz w:val="20"/>
                <w:szCs w:val="20"/>
              </w:rPr>
            </w:pPr>
            <w:r>
              <w:rPr>
                <w:rFonts w:cstheme="minorHAnsi"/>
                <w:bCs/>
                <w:sz w:val="20"/>
                <w:szCs w:val="20"/>
              </w:rPr>
              <w:t>1.258.000,00</w:t>
            </w:r>
          </w:p>
        </w:tc>
      </w:tr>
      <w:tr w:rsidR="00DB6F4D" w:rsidRPr="00B8024D" w14:paraId="2DE7DAE7" w14:textId="5F928659" w:rsidTr="00A00537">
        <w:trPr>
          <w:trHeight w:val="1307"/>
        </w:trPr>
        <w:tc>
          <w:tcPr>
            <w:tcW w:w="1581" w:type="dxa"/>
            <w:vAlign w:val="center"/>
          </w:tcPr>
          <w:p w14:paraId="0147C649" w14:textId="77777777" w:rsidR="00DB6F4D" w:rsidRPr="00B8024D" w:rsidRDefault="00DB6F4D" w:rsidP="00C323ED">
            <w:pPr>
              <w:rPr>
                <w:rFonts w:cstheme="minorHAnsi"/>
                <w:bCs/>
                <w:sz w:val="20"/>
                <w:szCs w:val="20"/>
              </w:rPr>
            </w:pPr>
            <w:r w:rsidRPr="00B8024D">
              <w:rPr>
                <w:rFonts w:cstheme="minorHAnsi"/>
                <w:b/>
                <w:sz w:val="20"/>
                <w:szCs w:val="20"/>
              </w:rPr>
              <w:t>64</w:t>
            </w:r>
            <w:r w:rsidRPr="00B8024D">
              <w:rPr>
                <w:rFonts w:cstheme="minorHAnsi"/>
                <w:bCs/>
                <w:sz w:val="20"/>
                <w:szCs w:val="20"/>
              </w:rPr>
              <w:t xml:space="preserve"> Prihodi od imovine</w:t>
            </w:r>
          </w:p>
        </w:tc>
        <w:tc>
          <w:tcPr>
            <w:tcW w:w="1581" w:type="dxa"/>
            <w:vAlign w:val="center"/>
          </w:tcPr>
          <w:p w14:paraId="0C737E51" w14:textId="585C2BD4" w:rsidR="00DB6F4D" w:rsidRDefault="00EC5B80" w:rsidP="00C323ED">
            <w:pPr>
              <w:jc w:val="right"/>
              <w:rPr>
                <w:rFonts w:cstheme="minorHAnsi"/>
                <w:bCs/>
                <w:sz w:val="20"/>
                <w:szCs w:val="20"/>
              </w:rPr>
            </w:pPr>
            <w:r>
              <w:rPr>
                <w:rFonts w:cstheme="minorHAnsi"/>
                <w:bCs/>
                <w:sz w:val="20"/>
                <w:szCs w:val="20"/>
              </w:rPr>
              <w:t>140.787,37</w:t>
            </w:r>
          </w:p>
        </w:tc>
        <w:tc>
          <w:tcPr>
            <w:tcW w:w="1581" w:type="dxa"/>
            <w:vAlign w:val="center"/>
          </w:tcPr>
          <w:p w14:paraId="398E88EE" w14:textId="749B7F67" w:rsidR="00DB6F4D" w:rsidRPr="00B8024D" w:rsidRDefault="00DB6F4D" w:rsidP="00C323ED">
            <w:pPr>
              <w:jc w:val="right"/>
              <w:rPr>
                <w:rFonts w:cstheme="minorHAnsi"/>
                <w:bCs/>
                <w:sz w:val="20"/>
                <w:szCs w:val="20"/>
              </w:rPr>
            </w:pPr>
            <w:r>
              <w:rPr>
                <w:rFonts w:cstheme="minorHAnsi"/>
                <w:bCs/>
                <w:sz w:val="20"/>
                <w:szCs w:val="20"/>
              </w:rPr>
              <w:t>252.800,00</w:t>
            </w:r>
          </w:p>
        </w:tc>
        <w:tc>
          <w:tcPr>
            <w:tcW w:w="1581" w:type="dxa"/>
            <w:vAlign w:val="center"/>
          </w:tcPr>
          <w:p w14:paraId="2C27F075" w14:textId="68EDE3F5" w:rsidR="00DB6F4D" w:rsidRPr="00B8024D" w:rsidRDefault="006F6B87" w:rsidP="00C323ED">
            <w:pPr>
              <w:jc w:val="right"/>
              <w:rPr>
                <w:rFonts w:cstheme="minorHAnsi"/>
                <w:bCs/>
                <w:sz w:val="20"/>
                <w:szCs w:val="20"/>
              </w:rPr>
            </w:pPr>
            <w:r>
              <w:rPr>
                <w:rFonts w:cstheme="minorHAnsi"/>
                <w:bCs/>
                <w:sz w:val="20"/>
                <w:szCs w:val="20"/>
              </w:rPr>
              <w:t>282.800,00</w:t>
            </w:r>
          </w:p>
        </w:tc>
        <w:tc>
          <w:tcPr>
            <w:tcW w:w="1581" w:type="dxa"/>
            <w:vAlign w:val="center"/>
          </w:tcPr>
          <w:p w14:paraId="13408981" w14:textId="4C4CBA17" w:rsidR="00DB6F4D" w:rsidRPr="00B8024D" w:rsidRDefault="001042E0" w:rsidP="00C323ED">
            <w:pPr>
              <w:jc w:val="right"/>
              <w:rPr>
                <w:rFonts w:cstheme="minorHAnsi"/>
                <w:bCs/>
                <w:sz w:val="20"/>
                <w:szCs w:val="20"/>
              </w:rPr>
            </w:pPr>
            <w:r>
              <w:rPr>
                <w:rFonts w:cstheme="minorHAnsi"/>
                <w:bCs/>
                <w:sz w:val="20"/>
                <w:szCs w:val="20"/>
              </w:rPr>
              <w:t>332.422,89</w:t>
            </w:r>
          </w:p>
        </w:tc>
        <w:tc>
          <w:tcPr>
            <w:tcW w:w="1581" w:type="dxa"/>
            <w:vAlign w:val="center"/>
          </w:tcPr>
          <w:p w14:paraId="1338F3FA" w14:textId="4F1DBCA0" w:rsidR="00DB6F4D" w:rsidRDefault="00A00537" w:rsidP="00C323ED">
            <w:pPr>
              <w:jc w:val="right"/>
              <w:rPr>
                <w:rFonts w:cstheme="minorHAnsi"/>
                <w:bCs/>
                <w:sz w:val="20"/>
                <w:szCs w:val="20"/>
              </w:rPr>
            </w:pPr>
            <w:r>
              <w:rPr>
                <w:rFonts w:cstheme="minorHAnsi"/>
                <w:bCs/>
                <w:sz w:val="20"/>
                <w:szCs w:val="20"/>
              </w:rPr>
              <w:t>332.422,89</w:t>
            </w:r>
          </w:p>
        </w:tc>
      </w:tr>
      <w:tr w:rsidR="00DB6F4D" w:rsidRPr="00B8024D" w14:paraId="7030409C" w14:textId="0AF48A07" w:rsidTr="00A00537">
        <w:trPr>
          <w:trHeight w:val="1307"/>
        </w:trPr>
        <w:tc>
          <w:tcPr>
            <w:tcW w:w="1581" w:type="dxa"/>
            <w:vAlign w:val="center"/>
          </w:tcPr>
          <w:p w14:paraId="32C59CDF" w14:textId="77777777" w:rsidR="00DB6F4D" w:rsidRPr="00B8024D" w:rsidRDefault="00DB6F4D" w:rsidP="00C323ED">
            <w:pPr>
              <w:rPr>
                <w:rFonts w:cstheme="minorHAnsi"/>
                <w:bCs/>
                <w:sz w:val="20"/>
                <w:szCs w:val="20"/>
              </w:rPr>
            </w:pPr>
            <w:r w:rsidRPr="00B8024D">
              <w:rPr>
                <w:rFonts w:cstheme="minorHAnsi"/>
                <w:b/>
                <w:sz w:val="20"/>
                <w:szCs w:val="20"/>
              </w:rPr>
              <w:lastRenderedPageBreak/>
              <w:t xml:space="preserve">65 </w:t>
            </w:r>
            <w:r w:rsidRPr="00B8024D">
              <w:rPr>
                <w:rFonts w:cstheme="minorHAnsi"/>
                <w:bCs/>
                <w:sz w:val="20"/>
                <w:szCs w:val="20"/>
              </w:rPr>
              <w:t>Prihodi od</w:t>
            </w:r>
            <w:r>
              <w:rPr>
                <w:rFonts w:cstheme="minorHAnsi"/>
                <w:bCs/>
                <w:sz w:val="20"/>
                <w:szCs w:val="20"/>
              </w:rPr>
              <w:t xml:space="preserve"> </w:t>
            </w:r>
            <w:r w:rsidRPr="00B8024D">
              <w:rPr>
                <w:rFonts w:cstheme="minorHAnsi"/>
                <w:bCs/>
                <w:sz w:val="20"/>
                <w:szCs w:val="20"/>
              </w:rPr>
              <w:t>administrativnih</w:t>
            </w:r>
            <w:r w:rsidRPr="00B8024D">
              <w:rPr>
                <w:rFonts w:cstheme="minorHAnsi"/>
                <w:bCs/>
              </w:rPr>
              <w:t xml:space="preserve"> </w:t>
            </w:r>
            <w:r w:rsidRPr="00B8024D">
              <w:rPr>
                <w:rFonts w:cstheme="minorHAnsi"/>
                <w:bCs/>
                <w:sz w:val="20"/>
                <w:szCs w:val="20"/>
              </w:rPr>
              <w:t>pristojbi, pristojbi po posebnim propisima i naknada</w:t>
            </w:r>
          </w:p>
        </w:tc>
        <w:tc>
          <w:tcPr>
            <w:tcW w:w="1581" w:type="dxa"/>
            <w:vAlign w:val="center"/>
          </w:tcPr>
          <w:p w14:paraId="32E8F658" w14:textId="3ED1F31F" w:rsidR="00DB6F4D" w:rsidRDefault="00EC5B80" w:rsidP="00C323ED">
            <w:pPr>
              <w:jc w:val="right"/>
              <w:rPr>
                <w:rFonts w:cstheme="minorHAnsi"/>
                <w:bCs/>
                <w:sz w:val="20"/>
                <w:szCs w:val="20"/>
              </w:rPr>
            </w:pPr>
            <w:r>
              <w:rPr>
                <w:rFonts w:cstheme="minorHAnsi"/>
                <w:bCs/>
                <w:sz w:val="20"/>
                <w:szCs w:val="20"/>
              </w:rPr>
              <w:t>238.453,75</w:t>
            </w:r>
          </w:p>
        </w:tc>
        <w:tc>
          <w:tcPr>
            <w:tcW w:w="1581" w:type="dxa"/>
            <w:vAlign w:val="center"/>
          </w:tcPr>
          <w:p w14:paraId="621FDF64" w14:textId="45C1B27B" w:rsidR="00DB6F4D" w:rsidRPr="00B8024D" w:rsidRDefault="00DB6F4D" w:rsidP="00C323ED">
            <w:pPr>
              <w:jc w:val="right"/>
              <w:rPr>
                <w:rFonts w:cstheme="minorHAnsi"/>
                <w:bCs/>
                <w:sz w:val="20"/>
                <w:szCs w:val="20"/>
              </w:rPr>
            </w:pPr>
            <w:r>
              <w:rPr>
                <w:rFonts w:cstheme="minorHAnsi"/>
                <w:bCs/>
                <w:sz w:val="20"/>
                <w:szCs w:val="20"/>
              </w:rPr>
              <w:t>501.908,64</w:t>
            </w:r>
          </w:p>
        </w:tc>
        <w:tc>
          <w:tcPr>
            <w:tcW w:w="1581" w:type="dxa"/>
            <w:vAlign w:val="center"/>
          </w:tcPr>
          <w:p w14:paraId="7BC9EAFF" w14:textId="0B7283BB" w:rsidR="00DB6F4D" w:rsidRPr="00B8024D" w:rsidRDefault="006F6B87" w:rsidP="00C323ED">
            <w:pPr>
              <w:jc w:val="right"/>
              <w:rPr>
                <w:rFonts w:cstheme="minorHAnsi"/>
                <w:bCs/>
                <w:sz w:val="20"/>
                <w:szCs w:val="20"/>
              </w:rPr>
            </w:pPr>
            <w:r>
              <w:rPr>
                <w:rFonts w:cstheme="minorHAnsi"/>
                <w:bCs/>
                <w:sz w:val="20"/>
                <w:szCs w:val="20"/>
              </w:rPr>
              <w:t>513.148,90</w:t>
            </w:r>
          </w:p>
        </w:tc>
        <w:tc>
          <w:tcPr>
            <w:tcW w:w="1581" w:type="dxa"/>
            <w:vAlign w:val="center"/>
          </w:tcPr>
          <w:p w14:paraId="0C493984" w14:textId="5A7E94E9" w:rsidR="00DB6F4D" w:rsidRPr="00B8024D" w:rsidRDefault="00A00537" w:rsidP="00C323ED">
            <w:pPr>
              <w:jc w:val="right"/>
              <w:rPr>
                <w:rFonts w:cstheme="minorHAnsi"/>
                <w:bCs/>
                <w:sz w:val="20"/>
                <w:szCs w:val="20"/>
              </w:rPr>
            </w:pPr>
            <w:r>
              <w:rPr>
                <w:rFonts w:cstheme="minorHAnsi"/>
                <w:bCs/>
                <w:sz w:val="20"/>
                <w:szCs w:val="20"/>
              </w:rPr>
              <w:t>444.680,84</w:t>
            </w:r>
          </w:p>
        </w:tc>
        <w:tc>
          <w:tcPr>
            <w:tcW w:w="1581" w:type="dxa"/>
            <w:vAlign w:val="center"/>
          </w:tcPr>
          <w:p w14:paraId="625FD79A" w14:textId="60A963E1" w:rsidR="00DB6F4D" w:rsidRDefault="00A00537" w:rsidP="00C323ED">
            <w:pPr>
              <w:jc w:val="right"/>
              <w:rPr>
                <w:rFonts w:cstheme="minorHAnsi"/>
                <w:bCs/>
                <w:sz w:val="20"/>
                <w:szCs w:val="20"/>
              </w:rPr>
            </w:pPr>
            <w:r>
              <w:rPr>
                <w:rFonts w:cstheme="minorHAnsi"/>
                <w:bCs/>
                <w:sz w:val="20"/>
                <w:szCs w:val="20"/>
              </w:rPr>
              <w:t>420.618,03</w:t>
            </w:r>
          </w:p>
        </w:tc>
      </w:tr>
      <w:tr w:rsidR="00DB6F4D" w:rsidRPr="00B8024D" w14:paraId="4610299A" w14:textId="11DF1D78" w:rsidTr="00A00537">
        <w:trPr>
          <w:trHeight w:val="1307"/>
        </w:trPr>
        <w:tc>
          <w:tcPr>
            <w:tcW w:w="1581" w:type="dxa"/>
            <w:vAlign w:val="center"/>
          </w:tcPr>
          <w:p w14:paraId="67CE74F0" w14:textId="5AA543F3" w:rsidR="00DB6F4D" w:rsidRPr="00B8024D" w:rsidRDefault="00DB6F4D" w:rsidP="00C323ED">
            <w:pPr>
              <w:rPr>
                <w:rFonts w:cstheme="minorHAnsi"/>
                <w:b/>
                <w:sz w:val="20"/>
                <w:szCs w:val="20"/>
              </w:rPr>
            </w:pPr>
            <w:r>
              <w:rPr>
                <w:rFonts w:cstheme="minorHAnsi"/>
                <w:b/>
                <w:sz w:val="20"/>
                <w:szCs w:val="20"/>
              </w:rPr>
              <w:t xml:space="preserve">66 </w:t>
            </w:r>
            <w:r w:rsidRPr="008B16F3">
              <w:rPr>
                <w:rFonts w:cstheme="minorHAnsi"/>
                <w:bCs/>
                <w:sz w:val="20"/>
                <w:szCs w:val="20"/>
              </w:rPr>
              <w:t>Prihodi od prodaje proizvoda, robe i usluge, donacija</w:t>
            </w:r>
          </w:p>
        </w:tc>
        <w:tc>
          <w:tcPr>
            <w:tcW w:w="1581" w:type="dxa"/>
            <w:vAlign w:val="center"/>
          </w:tcPr>
          <w:p w14:paraId="51C8FE82" w14:textId="77B47111" w:rsidR="00DB6F4D" w:rsidRDefault="00EC5B80" w:rsidP="00C323ED">
            <w:pPr>
              <w:jc w:val="right"/>
              <w:rPr>
                <w:rFonts w:cstheme="minorHAnsi"/>
                <w:bCs/>
                <w:sz w:val="20"/>
                <w:szCs w:val="20"/>
              </w:rPr>
            </w:pPr>
            <w:r>
              <w:rPr>
                <w:rFonts w:cstheme="minorHAnsi"/>
                <w:bCs/>
                <w:sz w:val="20"/>
                <w:szCs w:val="20"/>
              </w:rPr>
              <w:t>8.932,50</w:t>
            </w:r>
          </w:p>
        </w:tc>
        <w:tc>
          <w:tcPr>
            <w:tcW w:w="1581" w:type="dxa"/>
            <w:vAlign w:val="center"/>
          </w:tcPr>
          <w:p w14:paraId="7668FFBD" w14:textId="2E3F69C2" w:rsidR="00DB6F4D" w:rsidRDefault="00DB6F4D" w:rsidP="00C323ED">
            <w:pPr>
              <w:jc w:val="right"/>
              <w:rPr>
                <w:rFonts w:cstheme="minorHAnsi"/>
                <w:bCs/>
                <w:sz w:val="20"/>
                <w:szCs w:val="20"/>
              </w:rPr>
            </w:pPr>
            <w:r>
              <w:rPr>
                <w:rFonts w:cstheme="minorHAnsi"/>
                <w:bCs/>
                <w:sz w:val="20"/>
                <w:szCs w:val="20"/>
              </w:rPr>
              <w:t>100.000,00</w:t>
            </w:r>
          </w:p>
        </w:tc>
        <w:tc>
          <w:tcPr>
            <w:tcW w:w="1581" w:type="dxa"/>
            <w:vAlign w:val="center"/>
          </w:tcPr>
          <w:p w14:paraId="3527ECB9" w14:textId="21163E04" w:rsidR="00DB6F4D" w:rsidRDefault="006F6B87" w:rsidP="00C323ED">
            <w:pPr>
              <w:jc w:val="right"/>
              <w:rPr>
                <w:rFonts w:cstheme="minorHAnsi"/>
                <w:bCs/>
                <w:sz w:val="20"/>
                <w:szCs w:val="20"/>
              </w:rPr>
            </w:pPr>
            <w:r>
              <w:rPr>
                <w:rFonts w:cstheme="minorHAnsi"/>
                <w:bCs/>
                <w:sz w:val="20"/>
                <w:szCs w:val="20"/>
              </w:rPr>
              <w:t>100.000,00</w:t>
            </w:r>
          </w:p>
        </w:tc>
        <w:tc>
          <w:tcPr>
            <w:tcW w:w="1581" w:type="dxa"/>
            <w:vAlign w:val="center"/>
          </w:tcPr>
          <w:p w14:paraId="57B140CF" w14:textId="28FB9820" w:rsidR="00DB6F4D" w:rsidRDefault="00A00537" w:rsidP="00C323ED">
            <w:pPr>
              <w:jc w:val="right"/>
              <w:rPr>
                <w:rFonts w:cstheme="minorHAnsi"/>
                <w:bCs/>
                <w:sz w:val="20"/>
                <w:szCs w:val="20"/>
              </w:rPr>
            </w:pPr>
            <w:r>
              <w:rPr>
                <w:rFonts w:cstheme="minorHAnsi"/>
                <w:bCs/>
                <w:sz w:val="20"/>
                <w:szCs w:val="20"/>
              </w:rPr>
              <w:t>100.000,00</w:t>
            </w:r>
          </w:p>
        </w:tc>
        <w:tc>
          <w:tcPr>
            <w:tcW w:w="1581" w:type="dxa"/>
            <w:vAlign w:val="center"/>
          </w:tcPr>
          <w:p w14:paraId="377A3500" w14:textId="77A4B7BE" w:rsidR="00DB6F4D" w:rsidRDefault="00A00537" w:rsidP="00C323ED">
            <w:pPr>
              <w:jc w:val="right"/>
              <w:rPr>
                <w:rFonts w:cstheme="minorHAnsi"/>
                <w:bCs/>
                <w:sz w:val="20"/>
                <w:szCs w:val="20"/>
              </w:rPr>
            </w:pPr>
            <w:r>
              <w:rPr>
                <w:rFonts w:cstheme="minorHAnsi"/>
                <w:bCs/>
                <w:sz w:val="20"/>
                <w:szCs w:val="20"/>
              </w:rPr>
              <w:t>100.000,00</w:t>
            </w:r>
          </w:p>
        </w:tc>
      </w:tr>
      <w:tr w:rsidR="00A00537" w:rsidRPr="00B8024D" w14:paraId="2232E1FC" w14:textId="66500183" w:rsidTr="00A00537">
        <w:trPr>
          <w:trHeight w:val="1307"/>
        </w:trPr>
        <w:tc>
          <w:tcPr>
            <w:tcW w:w="1581" w:type="dxa"/>
            <w:shd w:val="clear" w:color="auto" w:fill="E7E6E6" w:themeFill="background2"/>
            <w:vAlign w:val="center"/>
          </w:tcPr>
          <w:p w14:paraId="3460FA12" w14:textId="42F79CFA" w:rsidR="00A00537" w:rsidRDefault="00A00537" w:rsidP="00A00537">
            <w:pPr>
              <w:rPr>
                <w:rFonts w:cstheme="minorHAnsi"/>
                <w:b/>
                <w:sz w:val="20"/>
                <w:szCs w:val="20"/>
              </w:rPr>
            </w:pPr>
            <w:r>
              <w:rPr>
                <w:rFonts w:cstheme="minorHAnsi"/>
                <w:b/>
                <w:sz w:val="20"/>
                <w:szCs w:val="20"/>
              </w:rPr>
              <w:t>7 Prihodi od prodaje nefinancijske imovine</w:t>
            </w:r>
          </w:p>
        </w:tc>
        <w:tc>
          <w:tcPr>
            <w:tcW w:w="1581" w:type="dxa"/>
            <w:shd w:val="clear" w:color="auto" w:fill="E7E6E6" w:themeFill="background2"/>
            <w:vAlign w:val="center"/>
          </w:tcPr>
          <w:p w14:paraId="5FE11FEA" w14:textId="6EF6C0A9" w:rsidR="00A00537" w:rsidRPr="008B16F3" w:rsidRDefault="00A00537" w:rsidP="00A00537">
            <w:pPr>
              <w:jc w:val="right"/>
              <w:rPr>
                <w:rFonts w:cstheme="minorHAnsi"/>
                <w:b/>
                <w:sz w:val="20"/>
                <w:szCs w:val="20"/>
              </w:rPr>
            </w:pPr>
            <w:r>
              <w:rPr>
                <w:rFonts w:cstheme="minorHAnsi"/>
                <w:b/>
                <w:sz w:val="20"/>
                <w:szCs w:val="20"/>
              </w:rPr>
              <w:t>0,00</w:t>
            </w:r>
          </w:p>
        </w:tc>
        <w:tc>
          <w:tcPr>
            <w:tcW w:w="1581" w:type="dxa"/>
            <w:shd w:val="clear" w:color="auto" w:fill="E7E6E6" w:themeFill="background2"/>
            <w:vAlign w:val="center"/>
          </w:tcPr>
          <w:p w14:paraId="0766491A" w14:textId="26D8A28F" w:rsidR="00A00537" w:rsidRPr="008B16F3" w:rsidRDefault="00A00537" w:rsidP="00A00537">
            <w:pPr>
              <w:jc w:val="right"/>
              <w:rPr>
                <w:rFonts w:cstheme="minorHAnsi"/>
                <w:b/>
                <w:sz w:val="20"/>
                <w:szCs w:val="20"/>
              </w:rPr>
            </w:pPr>
            <w:r w:rsidRPr="008B16F3">
              <w:rPr>
                <w:rFonts w:cstheme="minorHAnsi"/>
                <w:b/>
                <w:sz w:val="20"/>
                <w:szCs w:val="20"/>
              </w:rPr>
              <w:t>3.000,00</w:t>
            </w:r>
          </w:p>
        </w:tc>
        <w:tc>
          <w:tcPr>
            <w:tcW w:w="1581" w:type="dxa"/>
            <w:shd w:val="clear" w:color="auto" w:fill="E7E6E6" w:themeFill="background2"/>
            <w:vAlign w:val="center"/>
          </w:tcPr>
          <w:p w14:paraId="7A0F25A3" w14:textId="08AD70C4" w:rsidR="00A00537" w:rsidRPr="008B16F3" w:rsidRDefault="00A00537" w:rsidP="00A00537">
            <w:pPr>
              <w:jc w:val="right"/>
              <w:rPr>
                <w:rFonts w:cstheme="minorHAnsi"/>
                <w:b/>
                <w:sz w:val="20"/>
                <w:szCs w:val="20"/>
              </w:rPr>
            </w:pPr>
            <w:r>
              <w:rPr>
                <w:rFonts w:cstheme="minorHAnsi"/>
                <w:b/>
                <w:sz w:val="20"/>
                <w:szCs w:val="20"/>
              </w:rPr>
              <w:t>3.000,00</w:t>
            </w:r>
          </w:p>
        </w:tc>
        <w:tc>
          <w:tcPr>
            <w:tcW w:w="1581" w:type="dxa"/>
            <w:shd w:val="clear" w:color="auto" w:fill="E7E6E6" w:themeFill="background2"/>
            <w:vAlign w:val="center"/>
          </w:tcPr>
          <w:p w14:paraId="3223CB16" w14:textId="27EF86F3" w:rsidR="00A00537" w:rsidRPr="008B16F3" w:rsidRDefault="00A00537" w:rsidP="00A00537">
            <w:pPr>
              <w:jc w:val="right"/>
              <w:rPr>
                <w:rFonts w:cstheme="minorHAnsi"/>
                <w:b/>
                <w:sz w:val="20"/>
                <w:szCs w:val="20"/>
              </w:rPr>
            </w:pPr>
            <w:r>
              <w:rPr>
                <w:rFonts w:cstheme="minorHAnsi"/>
                <w:b/>
                <w:sz w:val="20"/>
                <w:szCs w:val="20"/>
              </w:rPr>
              <w:t>3.000,00</w:t>
            </w:r>
          </w:p>
        </w:tc>
        <w:tc>
          <w:tcPr>
            <w:tcW w:w="1581" w:type="dxa"/>
            <w:shd w:val="clear" w:color="auto" w:fill="E7E6E6" w:themeFill="background2"/>
            <w:vAlign w:val="center"/>
          </w:tcPr>
          <w:p w14:paraId="2656E77E" w14:textId="762CB243" w:rsidR="00A00537" w:rsidRPr="008B16F3" w:rsidRDefault="00A00537" w:rsidP="00A00537">
            <w:pPr>
              <w:jc w:val="right"/>
              <w:rPr>
                <w:rFonts w:cstheme="minorHAnsi"/>
                <w:b/>
                <w:sz w:val="20"/>
                <w:szCs w:val="20"/>
              </w:rPr>
            </w:pPr>
            <w:r>
              <w:rPr>
                <w:rFonts w:cstheme="minorHAnsi"/>
                <w:b/>
                <w:sz w:val="20"/>
                <w:szCs w:val="20"/>
              </w:rPr>
              <w:t>3.000,00</w:t>
            </w:r>
          </w:p>
        </w:tc>
      </w:tr>
      <w:tr w:rsidR="00A00537" w:rsidRPr="00B8024D" w14:paraId="78AD3556" w14:textId="6EFB8BA3" w:rsidTr="00A00537">
        <w:trPr>
          <w:trHeight w:val="1307"/>
        </w:trPr>
        <w:tc>
          <w:tcPr>
            <w:tcW w:w="1581" w:type="dxa"/>
            <w:vAlign w:val="center"/>
          </w:tcPr>
          <w:p w14:paraId="7B5E1DEE" w14:textId="1AD078CE" w:rsidR="00A00537" w:rsidRPr="008B16F3" w:rsidRDefault="00A00537" w:rsidP="00A00537">
            <w:pPr>
              <w:rPr>
                <w:rFonts w:cstheme="minorHAnsi"/>
                <w:bCs/>
                <w:sz w:val="20"/>
                <w:szCs w:val="20"/>
              </w:rPr>
            </w:pPr>
            <w:r w:rsidRPr="008B16F3">
              <w:rPr>
                <w:rFonts w:cstheme="minorHAnsi"/>
                <w:b/>
                <w:sz w:val="20"/>
                <w:szCs w:val="20"/>
              </w:rPr>
              <w:t>71</w:t>
            </w:r>
            <w:r w:rsidRPr="008B16F3">
              <w:rPr>
                <w:rFonts w:cstheme="minorHAnsi"/>
                <w:bCs/>
                <w:sz w:val="20"/>
                <w:szCs w:val="20"/>
              </w:rPr>
              <w:t xml:space="preserve"> Prihodi od prodaje </w:t>
            </w:r>
            <w:proofErr w:type="spellStart"/>
            <w:r w:rsidRPr="008B16F3">
              <w:rPr>
                <w:rFonts w:cstheme="minorHAnsi"/>
                <w:bCs/>
                <w:sz w:val="20"/>
                <w:szCs w:val="20"/>
              </w:rPr>
              <w:t>neproizvedene</w:t>
            </w:r>
            <w:proofErr w:type="spellEnd"/>
            <w:r w:rsidRPr="008B16F3">
              <w:rPr>
                <w:rFonts w:cstheme="minorHAnsi"/>
                <w:bCs/>
                <w:sz w:val="20"/>
                <w:szCs w:val="20"/>
              </w:rPr>
              <w:t xml:space="preserve"> dugotrajne imovine</w:t>
            </w:r>
          </w:p>
        </w:tc>
        <w:tc>
          <w:tcPr>
            <w:tcW w:w="1581" w:type="dxa"/>
            <w:vAlign w:val="center"/>
          </w:tcPr>
          <w:p w14:paraId="365FDF36" w14:textId="360FFDD4" w:rsidR="00A00537" w:rsidRPr="008B16F3" w:rsidRDefault="00A00537" w:rsidP="00A00537">
            <w:pPr>
              <w:jc w:val="right"/>
              <w:rPr>
                <w:rFonts w:cstheme="minorHAnsi"/>
                <w:bCs/>
                <w:sz w:val="20"/>
                <w:szCs w:val="20"/>
              </w:rPr>
            </w:pPr>
            <w:r>
              <w:rPr>
                <w:rFonts w:cstheme="minorHAnsi"/>
                <w:bCs/>
                <w:sz w:val="20"/>
                <w:szCs w:val="20"/>
              </w:rPr>
              <w:t>0,00</w:t>
            </w:r>
          </w:p>
        </w:tc>
        <w:tc>
          <w:tcPr>
            <w:tcW w:w="1581" w:type="dxa"/>
            <w:vAlign w:val="center"/>
          </w:tcPr>
          <w:p w14:paraId="64AF26EC" w14:textId="5A923749" w:rsidR="00A00537" w:rsidRPr="008B16F3" w:rsidRDefault="00A00537" w:rsidP="00A00537">
            <w:pPr>
              <w:jc w:val="right"/>
              <w:rPr>
                <w:rFonts w:cstheme="minorHAnsi"/>
                <w:bCs/>
                <w:sz w:val="20"/>
                <w:szCs w:val="20"/>
              </w:rPr>
            </w:pPr>
            <w:r w:rsidRPr="008B16F3">
              <w:rPr>
                <w:rFonts w:cstheme="minorHAnsi"/>
                <w:bCs/>
                <w:sz w:val="20"/>
                <w:szCs w:val="20"/>
              </w:rPr>
              <w:t>2.000,00</w:t>
            </w:r>
          </w:p>
        </w:tc>
        <w:tc>
          <w:tcPr>
            <w:tcW w:w="1581" w:type="dxa"/>
            <w:vAlign w:val="center"/>
          </w:tcPr>
          <w:p w14:paraId="2E75287E" w14:textId="3E349918" w:rsidR="00A00537" w:rsidRPr="008B16F3" w:rsidRDefault="00A00537" w:rsidP="00A00537">
            <w:pPr>
              <w:jc w:val="right"/>
              <w:rPr>
                <w:rFonts w:cstheme="minorHAnsi"/>
                <w:bCs/>
                <w:sz w:val="20"/>
                <w:szCs w:val="20"/>
              </w:rPr>
            </w:pPr>
            <w:r>
              <w:rPr>
                <w:rFonts w:cstheme="minorHAnsi"/>
                <w:bCs/>
                <w:sz w:val="20"/>
                <w:szCs w:val="20"/>
              </w:rPr>
              <w:t>2.000,00</w:t>
            </w:r>
          </w:p>
        </w:tc>
        <w:tc>
          <w:tcPr>
            <w:tcW w:w="1581" w:type="dxa"/>
            <w:vAlign w:val="center"/>
          </w:tcPr>
          <w:p w14:paraId="5F9F2DCF" w14:textId="11C1FC79" w:rsidR="00A00537" w:rsidRPr="008B16F3" w:rsidRDefault="00A00537" w:rsidP="00A00537">
            <w:pPr>
              <w:jc w:val="right"/>
              <w:rPr>
                <w:rFonts w:cstheme="minorHAnsi"/>
                <w:bCs/>
                <w:sz w:val="20"/>
                <w:szCs w:val="20"/>
              </w:rPr>
            </w:pPr>
            <w:r>
              <w:rPr>
                <w:rFonts w:cstheme="minorHAnsi"/>
                <w:bCs/>
                <w:sz w:val="20"/>
                <w:szCs w:val="20"/>
              </w:rPr>
              <w:t>2.000,00</w:t>
            </w:r>
          </w:p>
        </w:tc>
        <w:tc>
          <w:tcPr>
            <w:tcW w:w="1581" w:type="dxa"/>
            <w:vAlign w:val="center"/>
          </w:tcPr>
          <w:p w14:paraId="4328D544" w14:textId="2BBFB6F1" w:rsidR="00A00537" w:rsidRPr="008B16F3" w:rsidRDefault="00A00537" w:rsidP="00A00537">
            <w:pPr>
              <w:jc w:val="right"/>
              <w:rPr>
                <w:rFonts w:cstheme="minorHAnsi"/>
                <w:bCs/>
                <w:sz w:val="20"/>
                <w:szCs w:val="20"/>
              </w:rPr>
            </w:pPr>
            <w:r>
              <w:rPr>
                <w:rFonts w:cstheme="minorHAnsi"/>
                <w:bCs/>
                <w:sz w:val="20"/>
                <w:szCs w:val="20"/>
              </w:rPr>
              <w:t>2.000,00</w:t>
            </w:r>
          </w:p>
        </w:tc>
      </w:tr>
      <w:tr w:rsidR="00A00537" w:rsidRPr="00B8024D" w14:paraId="5AAB8FB1" w14:textId="108A5EA8" w:rsidTr="00A00537">
        <w:trPr>
          <w:trHeight w:val="1307"/>
        </w:trPr>
        <w:tc>
          <w:tcPr>
            <w:tcW w:w="1581" w:type="dxa"/>
            <w:vAlign w:val="center"/>
          </w:tcPr>
          <w:p w14:paraId="1884DA71" w14:textId="56A867CF" w:rsidR="00A00537" w:rsidRPr="008B16F3" w:rsidRDefault="00A00537" w:rsidP="00A00537">
            <w:pPr>
              <w:rPr>
                <w:rFonts w:cstheme="minorHAnsi"/>
                <w:b/>
                <w:sz w:val="20"/>
                <w:szCs w:val="20"/>
              </w:rPr>
            </w:pPr>
            <w:r>
              <w:rPr>
                <w:rFonts w:cstheme="minorHAnsi"/>
                <w:b/>
                <w:sz w:val="20"/>
                <w:szCs w:val="20"/>
              </w:rPr>
              <w:t xml:space="preserve">72 </w:t>
            </w:r>
            <w:r w:rsidRPr="008B16F3">
              <w:rPr>
                <w:rFonts w:cstheme="minorHAnsi"/>
                <w:bCs/>
                <w:sz w:val="20"/>
                <w:szCs w:val="20"/>
              </w:rPr>
              <w:t>Prihodi od prodaje proizvedene dugotrajne imovine</w:t>
            </w:r>
          </w:p>
        </w:tc>
        <w:tc>
          <w:tcPr>
            <w:tcW w:w="1581" w:type="dxa"/>
            <w:vAlign w:val="center"/>
          </w:tcPr>
          <w:p w14:paraId="64442263" w14:textId="4EB93E1A" w:rsidR="00A00537" w:rsidRDefault="00A00537" w:rsidP="00A00537">
            <w:pPr>
              <w:jc w:val="right"/>
              <w:rPr>
                <w:rFonts w:cstheme="minorHAnsi"/>
                <w:bCs/>
                <w:sz w:val="20"/>
                <w:szCs w:val="20"/>
              </w:rPr>
            </w:pPr>
            <w:r>
              <w:rPr>
                <w:rFonts w:cstheme="minorHAnsi"/>
                <w:bCs/>
                <w:sz w:val="20"/>
                <w:szCs w:val="20"/>
              </w:rPr>
              <w:t>0,00</w:t>
            </w:r>
          </w:p>
        </w:tc>
        <w:tc>
          <w:tcPr>
            <w:tcW w:w="1581" w:type="dxa"/>
            <w:vAlign w:val="center"/>
          </w:tcPr>
          <w:p w14:paraId="3BBCD0A1" w14:textId="1702DF7B" w:rsidR="00A00537" w:rsidRPr="008B16F3" w:rsidRDefault="00A00537" w:rsidP="00A00537">
            <w:pPr>
              <w:jc w:val="right"/>
              <w:rPr>
                <w:rFonts w:cstheme="minorHAnsi"/>
                <w:bCs/>
                <w:sz w:val="20"/>
                <w:szCs w:val="20"/>
              </w:rPr>
            </w:pPr>
            <w:r>
              <w:rPr>
                <w:rFonts w:cstheme="minorHAnsi"/>
                <w:bCs/>
                <w:sz w:val="20"/>
                <w:szCs w:val="20"/>
              </w:rPr>
              <w:t>1.000,00</w:t>
            </w:r>
          </w:p>
        </w:tc>
        <w:tc>
          <w:tcPr>
            <w:tcW w:w="1581" w:type="dxa"/>
            <w:vAlign w:val="center"/>
          </w:tcPr>
          <w:p w14:paraId="559C9770" w14:textId="52C19A3B" w:rsidR="00A00537" w:rsidRPr="008B16F3" w:rsidRDefault="00A00537" w:rsidP="00A00537">
            <w:pPr>
              <w:jc w:val="right"/>
              <w:rPr>
                <w:rFonts w:cstheme="minorHAnsi"/>
                <w:bCs/>
                <w:sz w:val="20"/>
                <w:szCs w:val="20"/>
              </w:rPr>
            </w:pPr>
            <w:r>
              <w:rPr>
                <w:rFonts w:cstheme="minorHAnsi"/>
                <w:bCs/>
                <w:sz w:val="20"/>
                <w:szCs w:val="20"/>
              </w:rPr>
              <w:t>1.000,00</w:t>
            </w:r>
          </w:p>
        </w:tc>
        <w:tc>
          <w:tcPr>
            <w:tcW w:w="1581" w:type="dxa"/>
            <w:vAlign w:val="center"/>
          </w:tcPr>
          <w:p w14:paraId="736A938D" w14:textId="5EDCCE99" w:rsidR="00A00537" w:rsidRPr="008B16F3" w:rsidRDefault="00A00537" w:rsidP="00A00537">
            <w:pPr>
              <w:jc w:val="right"/>
              <w:rPr>
                <w:rFonts w:cstheme="minorHAnsi"/>
                <w:bCs/>
                <w:sz w:val="20"/>
                <w:szCs w:val="20"/>
              </w:rPr>
            </w:pPr>
            <w:r>
              <w:rPr>
                <w:rFonts w:cstheme="minorHAnsi"/>
                <w:bCs/>
                <w:sz w:val="20"/>
                <w:szCs w:val="20"/>
              </w:rPr>
              <w:t>1.000,00</w:t>
            </w:r>
          </w:p>
        </w:tc>
        <w:tc>
          <w:tcPr>
            <w:tcW w:w="1581" w:type="dxa"/>
            <w:vAlign w:val="center"/>
          </w:tcPr>
          <w:p w14:paraId="275E1B6A" w14:textId="74DA061A" w:rsidR="00A00537" w:rsidRDefault="00A00537" w:rsidP="00A00537">
            <w:pPr>
              <w:jc w:val="right"/>
              <w:rPr>
                <w:rFonts w:cstheme="minorHAnsi"/>
                <w:bCs/>
                <w:sz w:val="20"/>
                <w:szCs w:val="20"/>
              </w:rPr>
            </w:pPr>
            <w:r>
              <w:rPr>
                <w:rFonts w:cstheme="minorHAnsi"/>
                <w:bCs/>
                <w:sz w:val="20"/>
                <w:szCs w:val="20"/>
              </w:rPr>
              <w:t>1.000,00</w:t>
            </w:r>
          </w:p>
        </w:tc>
      </w:tr>
      <w:tr w:rsidR="00DB6F4D" w:rsidRPr="00B8024D" w14:paraId="55E23DE0" w14:textId="604E76D1" w:rsidTr="00A00537">
        <w:trPr>
          <w:trHeight w:val="1307"/>
        </w:trPr>
        <w:tc>
          <w:tcPr>
            <w:tcW w:w="1581" w:type="dxa"/>
            <w:shd w:val="clear" w:color="auto" w:fill="E7E6E6" w:themeFill="background2"/>
            <w:vAlign w:val="center"/>
          </w:tcPr>
          <w:p w14:paraId="5FFD0A16" w14:textId="49AAFD2C" w:rsidR="00DB6F4D" w:rsidRDefault="00DB6F4D" w:rsidP="00C323ED">
            <w:pPr>
              <w:rPr>
                <w:rFonts w:cstheme="minorHAnsi"/>
                <w:b/>
                <w:sz w:val="20"/>
                <w:szCs w:val="20"/>
              </w:rPr>
            </w:pPr>
            <w:r>
              <w:rPr>
                <w:rFonts w:cstheme="minorHAnsi"/>
                <w:b/>
                <w:sz w:val="20"/>
                <w:szCs w:val="20"/>
              </w:rPr>
              <w:t>8 Primici od financijske imovine i zaduživanja</w:t>
            </w:r>
          </w:p>
        </w:tc>
        <w:tc>
          <w:tcPr>
            <w:tcW w:w="1581" w:type="dxa"/>
            <w:shd w:val="clear" w:color="auto" w:fill="E7E6E6" w:themeFill="background2"/>
            <w:vAlign w:val="center"/>
          </w:tcPr>
          <w:p w14:paraId="752EB11C" w14:textId="6A10DA37" w:rsidR="00DB6F4D" w:rsidRDefault="00EC5B80" w:rsidP="00C323ED">
            <w:pPr>
              <w:jc w:val="right"/>
              <w:rPr>
                <w:rFonts w:cstheme="minorHAnsi"/>
                <w:bCs/>
                <w:sz w:val="20"/>
                <w:szCs w:val="20"/>
              </w:rPr>
            </w:pPr>
            <w:r>
              <w:rPr>
                <w:rFonts w:cstheme="minorHAnsi"/>
                <w:bCs/>
                <w:sz w:val="20"/>
                <w:szCs w:val="20"/>
              </w:rPr>
              <w:t>2.324,05</w:t>
            </w:r>
          </w:p>
        </w:tc>
        <w:tc>
          <w:tcPr>
            <w:tcW w:w="1581" w:type="dxa"/>
            <w:shd w:val="clear" w:color="auto" w:fill="E7E6E6" w:themeFill="background2"/>
            <w:vAlign w:val="center"/>
          </w:tcPr>
          <w:p w14:paraId="0978E0A3" w14:textId="24E80C5A" w:rsidR="00DB6F4D" w:rsidRDefault="00DB6F4D" w:rsidP="00C323ED">
            <w:pPr>
              <w:jc w:val="right"/>
              <w:rPr>
                <w:rFonts w:cstheme="minorHAnsi"/>
                <w:bCs/>
                <w:sz w:val="20"/>
                <w:szCs w:val="20"/>
              </w:rPr>
            </w:pPr>
            <w:r>
              <w:rPr>
                <w:rFonts w:cstheme="minorHAnsi"/>
                <w:bCs/>
                <w:sz w:val="20"/>
                <w:szCs w:val="20"/>
              </w:rPr>
              <w:t>50.000,00</w:t>
            </w:r>
          </w:p>
        </w:tc>
        <w:tc>
          <w:tcPr>
            <w:tcW w:w="1581" w:type="dxa"/>
            <w:shd w:val="clear" w:color="auto" w:fill="E7E6E6" w:themeFill="background2"/>
            <w:vAlign w:val="center"/>
          </w:tcPr>
          <w:p w14:paraId="7D4E7D3E" w14:textId="0F8236AE" w:rsidR="00DB6F4D" w:rsidRDefault="006F6B87" w:rsidP="00C323ED">
            <w:pPr>
              <w:jc w:val="right"/>
              <w:rPr>
                <w:rFonts w:cstheme="minorHAnsi"/>
                <w:bCs/>
                <w:sz w:val="20"/>
                <w:szCs w:val="20"/>
              </w:rPr>
            </w:pPr>
            <w:r>
              <w:rPr>
                <w:rFonts w:cstheme="minorHAnsi"/>
                <w:bCs/>
                <w:sz w:val="20"/>
                <w:szCs w:val="20"/>
              </w:rPr>
              <w:t>0,00</w:t>
            </w:r>
          </w:p>
        </w:tc>
        <w:tc>
          <w:tcPr>
            <w:tcW w:w="1581" w:type="dxa"/>
            <w:shd w:val="clear" w:color="auto" w:fill="E7E6E6" w:themeFill="background2"/>
            <w:vAlign w:val="center"/>
          </w:tcPr>
          <w:p w14:paraId="47279DEC" w14:textId="56A8276D" w:rsidR="00DB6F4D" w:rsidRDefault="00A00537" w:rsidP="008B16F3">
            <w:pPr>
              <w:jc w:val="right"/>
              <w:rPr>
                <w:rFonts w:cstheme="minorHAnsi"/>
                <w:bCs/>
                <w:sz w:val="20"/>
                <w:szCs w:val="20"/>
              </w:rPr>
            </w:pPr>
            <w:r>
              <w:rPr>
                <w:rFonts w:cstheme="minorHAnsi"/>
                <w:bCs/>
                <w:sz w:val="20"/>
                <w:szCs w:val="20"/>
              </w:rPr>
              <w:t>0,00</w:t>
            </w:r>
          </w:p>
        </w:tc>
        <w:tc>
          <w:tcPr>
            <w:tcW w:w="1581" w:type="dxa"/>
            <w:shd w:val="clear" w:color="auto" w:fill="E7E6E6" w:themeFill="background2"/>
            <w:vAlign w:val="center"/>
          </w:tcPr>
          <w:p w14:paraId="3D310A71" w14:textId="333E4FE7" w:rsidR="00DB6F4D" w:rsidRDefault="00A00537" w:rsidP="008B16F3">
            <w:pPr>
              <w:jc w:val="right"/>
              <w:rPr>
                <w:rFonts w:cstheme="minorHAnsi"/>
                <w:bCs/>
                <w:sz w:val="20"/>
                <w:szCs w:val="20"/>
              </w:rPr>
            </w:pPr>
            <w:r>
              <w:rPr>
                <w:rFonts w:cstheme="minorHAnsi"/>
                <w:bCs/>
                <w:sz w:val="20"/>
                <w:szCs w:val="20"/>
              </w:rPr>
              <w:t>0,00</w:t>
            </w:r>
          </w:p>
        </w:tc>
      </w:tr>
      <w:tr w:rsidR="00DB6F4D" w:rsidRPr="00B8024D" w14:paraId="62848AFC" w14:textId="1D6A54B7" w:rsidTr="00A00537">
        <w:trPr>
          <w:trHeight w:val="1307"/>
        </w:trPr>
        <w:tc>
          <w:tcPr>
            <w:tcW w:w="1581" w:type="dxa"/>
            <w:vAlign w:val="center"/>
          </w:tcPr>
          <w:p w14:paraId="0FC6488A" w14:textId="5E47F1D0" w:rsidR="00DB6F4D" w:rsidRDefault="00DB6F4D" w:rsidP="00C323ED">
            <w:pPr>
              <w:rPr>
                <w:rFonts w:cstheme="minorHAnsi"/>
                <w:b/>
                <w:sz w:val="20"/>
                <w:szCs w:val="20"/>
              </w:rPr>
            </w:pPr>
            <w:r>
              <w:rPr>
                <w:rFonts w:cstheme="minorHAnsi"/>
                <w:b/>
                <w:sz w:val="20"/>
                <w:szCs w:val="20"/>
              </w:rPr>
              <w:t xml:space="preserve">84 </w:t>
            </w:r>
            <w:r w:rsidRPr="00C8622F">
              <w:rPr>
                <w:rFonts w:cstheme="minorHAnsi"/>
                <w:bCs/>
                <w:sz w:val="20"/>
                <w:szCs w:val="20"/>
              </w:rPr>
              <w:t>Primici od zaduživanja</w:t>
            </w:r>
          </w:p>
        </w:tc>
        <w:tc>
          <w:tcPr>
            <w:tcW w:w="1581" w:type="dxa"/>
            <w:vAlign w:val="center"/>
          </w:tcPr>
          <w:p w14:paraId="034B0399" w14:textId="7AFB8C16" w:rsidR="00DB6F4D" w:rsidRDefault="00EC5B80" w:rsidP="00C323ED">
            <w:pPr>
              <w:jc w:val="right"/>
              <w:rPr>
                <w:rFonts w:cstheme="minorHAnsi"/>
                <w:bCs/>
                <w:sz w:val="20"/>
                <w:szCs w:val="20"/>
              </w:rPr>
            </w:pPr>
            <w:r>
              <w:rPr>
                <w:rFonts w:cstheme="minorHAnsi"/>
                <w:bCs/>
                <w:sz w:val="20"/>
                <w:szCs w:val="20"/>
              </w:rPr>
              <w:t>2.324,05</w:t>
            </w:r>
          </w:p>
        </w:tc>
        <w:tc>
          <w:tcPr>
            <w:tcW w:w="1581" w:type="dxa"/>
            <w:vAlign w:val="center"/>
          </w:tcPr>
          <w:p w14:paraId="44D9A0FC" w14:textId="1B4D65E7" w:rsidR="00DB6F4D" w:rsidRDefault="00DB6F4D" w:rsidP="00C323ED">
            <w:pPr>
              <w:jc w:val="right"/>
              <w:rPr>
                <w:rFonts w:cstheme="minorHAnsi"/>
                <w:bCs/>
                <w:sz w:val="20"/>
                <w:szCs w:val="20"/>
              </w:rPr>
            </w:pPr>
            <w:r>
              <w:rPr>
                <w:rFonts w:cstheme="minorHAnsi"/>
                <w:bCs/>
                <w:sz w:val="20"/>
                <w:szCs w:val="20"/>
              </w:rPr>
              <w:t>50.000,00</w:t>
            </w:r>
          </w:p>
        </w:tc>
        <w:tc>
          <w:tcPr>
            <w:tcW w:w="1581" w:type="dxa"/>
            <w:vAlign w:val="center"/>
          </w:tcPr>
          <w:p w14:paraId="6C01CEFE" w14:textId="43B03F39" w:rsidR="00DB6F4D" w:rsidRDefault="006F6B87" w:rsidP="00C323ED">
            <w:pPr>
              <w:jc w:val="right"/>
              <w:rPr>
                <w:rFonts w:cstheme="minorHAnsi"/>
                <w:bCs/>
                <w:sz w:val="20"/>
                <w:szCs w:val="20"/>
              </w:rPr>
            </w:pPr>
            <w:r>
              <w:rPr>
                <w:rFonts w:cstheme="minorHAnsi"/>
                <w:bCs/>
                <w:sz w:val="20"/>
                <w:szCs w:val="20"/>
              </w:rPr>
              <w:t>0,00</w:t>
            </w:r>
          </w:p>
        </w:tc>
        <w:tc>
          <w:tcPr>
            <w:tcW w:w="1581" w:type="dxa"/>
            <w:vAlign w:val="center"/>
          </w:tcPr>
          <w:p w14:paraId="1C6ED23F" w14:textId="50B976F5" w:rsidR="00DB6F4D" w:rsidRDefault="00A00537" w:rsidP="008B16F3">
            <w:pPr>
              <w:jc w:val="right"/>
              <w:rPr>
                <w:rFonts w:cstheme="minorHAnsi"/>
                <w:bCs/>
                <w:sz w:val="20"/>
                <w:szCs w:val="20"/>
              </w:rPr>
            </w:pPr>
            <w:r>
              <w:rPr>
                <w:rFonts w:cstheme="minorHAnsi"/>
                <w:bCs/>
                <w:sz w:val="20"/>
                <w:szCs w:val="20"/>
              </w:rPr>
              <w:t>0,00</w:t>
            </w:r>
          </w:p>
        </w:tc>
        <w:tc>
          <w:tcPr>
            <w:tcW w:w="1581" w:type="dxa"/>
            <w:vAlign w:val="center"/>
          </w:tcPr>
          <w:p w14:paraId="1340A4C9" w14:textId="1016715B" w:rsidR="00DB6F4D" w:rsidRDefault="00A00537" w:rsidP="008B16F3">
            <w:pPr>
              <w:jc w:val="right"/>
              <w:rPr>
                <w:rFonts w:cstheme="minorHAnsi"/>
                <w:bCs/>
                <w:sz w:val="20"/>
                <w:szCs w:val="20"/>
              </w:rPr>
            </w:pPr>
            <w:r>
              <w:rPr>
                <w:rFonts w:cstheme="minorHAnsi"/>
                <w:bCs/>
                <w:sz w:val="20"/>
                <w:szCs w:val="20"/>
              </w:rPr>
              <w:t>0,00</w:t>
            </w:r>
          </w:p>
        </w:tc>
      </w:tr>
      <w:tr w:rsidR="00DB6F4D" w:rsidRPr="00B8024D" w14:paraId="00D24CB6" w14:textId="31FE5E41" w:rsidTr="00A00537">
        <w:trPr>
          <w:trHeight w:val="1307"/>
        </w:trPr>
        <w:tc>
          <w:tcPr>
            <w:tcW w:w="1581" w:type="dxa"/>
            <w:shd w:val="clear" w:color="auto" w:fill="E7E6E6" w:themeFill="background2"/>
            <w:vAlign w:val="center"/>
          </w:tcPr>
          <w:p w14:paraId="46CD5979" w14:textId="1266DBA6" w:rsidR="00DB6F4D" w:rsidRDefault="00DB6F4D" w:rsidP="00C323ED">
            <w:pPr>
              <w:rPr>
                <w:rFonts w:cstheme="minorHAnsi"/>
                <w:b/>
                <w:sz w:val="20"/>
                <w:szCs w:val="20"/>
              </w:rPr>
            </w:pPr>
            <w:r>
              <w:rPr>
                <w:rFonts w:cstheme="minorHAnsi"/>
                <w:b/>
                <w:sz w:val="20"/>
                <w:szCs w:val="20"/>
              </w:rPr>
              <w:t>9 Vlastiti izvori</w:t>
            </w:r>
          </w:p>
        </w:tc>
        <w:tc>
          <w:tcPr>
            <w:tcW w:w="1581" w:type="dxa"/>
            <w:shd w:val="clear" w:color="auto" w:fill="E7E6E6" w:themeFill="background2"/>
            <w:vAlign w:val="center"/>
          </w:tcPr>
          <w:p w14:paraId="733F9D6D" w14:textId="7CA8CB74" w:rsidR="00DB6F4D" w:rsidRPr="006A1D2B" w:rsidRDefault="00107904" w:rsidP="00C323ED">
            <w:pPr>
              <w:jc w:val="right"/>
              <w:rPr>
                <w:rFonts w:cstheme="minorHAnsi"/>
                <w:b/>
                <w:sz w:val="20"/>
                <w:szCs w:val="20"/>
              </w:rPr>
            </w:pPr>
            <w:r>
              <w:rPr>
                <w:rFonts w:cstheme="minorHAnsi"/>
                <w:b/>
                <w:sz w:val="20"/>
                <w:szCs w:val="20"/>
              </w:rPr>
              <w:t>-60.994,00</w:t>
            </w:r>
          </w:p>
        </w:tc>
        <w:tc>
          <w:tcPr>
            <w:tcW w:w="1581" w:type="dxa"/>
            <w:shd w:val="clear" w:color="auto" w:fill="E7E6E6" w:themeFill="background2"/>
            <w:vAlign w:val="center"/>
          </w:tcPr>
          <w:p w14:paraId="4EEE43E8" w14:textId="6FD5AC4B" w:rsidR="00DB6F4D" w:rsidRPr="006A1D2B" w:rsidRDefault="00DB6F4D" w:rsidP="00C323ED">
            <w:pPr>
              <w:jc w:val="right"/>
              <w:rPr>
                <w:rFonts w:cstheme="minorHAnsi"/>
                <w:b/>
                <w:sz w:val="20"/>
                <w:szCs w:val="20"/>
              </w:rPr>
            </w:pPr>
            <w:r w:rsidRPr="006A1D2B">
              <w:rPr>
                <w:rFonts w:cstheme="minorHAnsi"/>
                <w:b/>
                <w:sz w:val="20"/>
                <w:szCs w:val="20"/>
              </w:rPr>
              <w:t>10.000,00</w:t>
            </w:r>
          </w:p>
        </w:tc>
        <w:tc>
          <w:tcPr>
            <w:tcW w:w="1581" w:type="dxa"/>
            <w:shd w:val="clear" w:color="auto" w:fill="E7E6E6" w:themeFill="background2"/>
            <w:vAlign w:val="center"/>
          </w:tcPr>
          <w:p w14:paraId="25B00A07" w14:textId="0A94E753" w:rsidR="00DB6F4D" w:rsidRPr="006A1D2B" w:rsidRDefault="00A16EAF" w:rsidP="006F6B87">
            <w:pPr>
              <w:jc w:val="center"/>
              <w:rPr>
                <w:rFonts w:cstheme="minorHAnsi"/>
                <w:b/>
                <w:sz w:val="20"/>
                <w:szCs w:val="20"/>
              </w:rPr>
            </w:pPr>
            <w:r>
              <w:rPr>
                <w:rFonts w:cstheme="minorHAnsi"/>
                <w:b/>
                <w:sz w:val="20"/>
                <w:szCs w:val="20"/>
              </w:rPr>
              <w:t>100.000,00</w:t>
            </w:r>
          </w:p>
        </w:tc>
        <w:tc>
          <w:tcPr>
            <w:tcW w:w="1581" w:type="dxa"/>
            <w:shd w:val="clear" w:color="auto" w:fill="E7E6E6" w:themeFill="background2"/>
            <w:vAlign w:val="center"/>
          </w:tcPr>
          <w:p w14:paraId="6D7D73D9" w14:textId="1722207A" w:rsidR="00DB6F4D" w:rsidRPr="006A1D2B" w:rsidRDefault="00A00537" w:rsidP="008B16F3">
            <w:pPr>
              <w:jc w:val="right"/>
              <w:rPr>
                <w:rFonts w:cstheme="minorHAnsi"/>
                <w:b/>
                <w:sz w:val="20"/>
                <w:szCs w:val="20"/>
              </w:rPr>
            </w:pPr>
            <w:r>
              <w:rPr>
                <w:rFonts w:cstheme="minorHAnsi"/>
                <w:b/>
                <w:sz w:val="20"/>
                <w:szCs w:val="20"/>
              </w:rPr>
              <w:t>0,00</w:t>
            </w:r>
          </w:p>
        </w:tc>
        <w:tc>
          <w:tcPr>
            <w:tcW w:w="1581" w:type="dxa"/>
            <w:shd w:val="clear" w:color="auto" w:fill="E7E6E6" w:themeFill="background2"/>
            <w:vAlign w:val="center"/>
          </w:tcPr>
          <w:p w14:paraId="0672B60A" w14:textId="77541CFA" w:rsidR="00DB6F4D" w:rsidRPr="006A1D2B" w:rsidRDefault="00A00537" w:rsidP="008B16F3">
            <w:pPr>
              <w:jc w:val="right"/>
              <w:rPr>
                <w:rFonts w:cstheme="minorHAnsi"/>
                <w:b/>
                <w:sz w:val="20"/>
                <w:szCs w:val="20"/>
              </w:rPr>
            </w:pPr>
            <w:r>
              <w:rPr>
                <w:rFonts w:cstheme="minorHAnsi"/>
                <w:b/>
                <w:sz w:val="20"/>
                <w:szCs w:val="20"/>
              </w:rPr>
              <w:t>0,00</w:t>
            </w:r>
          </w:p>
        </w:tc>
      </w:tr>
      <w:tr w:rsidR="00DB6F4D" w:rsidRPr="00B8024D" w14:paraId="4382AC16" w14:textId="79BE499D" w:rsidTr="00A00537">
        <w:trPr>
          <w:trHeight w:val="1307"/>
        </w:trPr>
        <w:tc>
          <w:tcPr>
            <w:tcW w:w="1581" w:type="dxa"/>
            <w:vAlign w:val="center"/>
          </w:tcPr>
          <w:p w14:paraId="21049FD6" w14:textId="61EF5237" w:rsidR="00DB6F4D" w:rsidRPr="006A1D2B" w:rsidRDefault="00DB6F4D" w:rsidP="00C323ED">
            <w:pPr>
              <w:rPr>
                <w:rFonts w:cstheme="minorHAnsi"/>
                <w:bCs/>
                <w:sz w:val="20"/>
                <w:szCs w:val="20"/>
              </w:rPr>
            </w:pPr>
            <w:r w:rsidRPr="006A1D2B">
              <w:rPr>
                <w:rFonts w:cstheme="minorHAnsi"/>
                <w:b/>
                <w:sz w:val="20"/>
                <w:szCs w:val="20"/>
              </w:rPr>
              <w:t>92</w:t>
            </w:r>
            <w:r w:rsidRPr="006A1D2B">
              <w:rPr>
                <w:rFonts w:cstheme="minorHAnsi"/>
                <w:bCs/>
                <w:sz w:val="20"/>
                <w:szCs w:val="20"/>
              </w:rPr>
              <w:t xml:space="preserve"> Rezultat poslovanja</w:t>
            </w:r>
          </w:p>
        </w:tc>
        <w:tc>
          <w:tcPr>
            <w:tcW w:w="1581" w:type="dxa"/>
            <w:vAlign w:val="center"/>
          </w:tcPr>
          <w:p w14:paraId="6327D46E" w14:textId="20464CB9" w:rsidR="00DB6F4D" w:rsidRPr="006A1D2B" w:rsidRDefault="00107904" w:rsidP="00C323ED">
            <w:pPr>
              <w:jc w:val="right"/>
              <w:rPr>
                <w:rFonts w:cstheme="minorHAnsi"/>
                <w:bCs/>
                <w:sz w:val="20"/>
                <w:szCs w:val="20"/>
              </w:rPr>
            </w:pPr>
            <w:r>
              <w:rPr>
                <w:rFonts w:cstheme="minorHAnsi"/>
                <w:bCs/>
                <w:sz w:val="20"/>
                <w:szCs w:val="20"/>
              </w:rPr>
              <w:t>-60.994,00</w:t>
            </w:r>
          </w:p>
        </w:tc>
        <w:tc>
          <w:tcPr>
            <w:tcW w:w="1581" w:type="dxa"/>
            <w:vAlign w:val="center"/>
          </w:tcPr>
          <w:p w14:paraId="4974A883" w14:textId="6A8749D1" w:rsidR="00DB6F4D" w:rsidRPr="006A1D2B" w:rsidRDefault="00DB6F4D" w:rsidP="00C323ED">
            <w:pPr>
              <w:jc w:val="right"/>
              <w:rPr>
                <w:rFonts w:cstheme="minorHAnsi"/>
                <w:bCs/>
                <w:sz w:val="20"/>
                <w:szCs w:val="20"/>
              </w:rPr>
            </w:pPr>
            <w:r w:rsidRPr="006A1D2B">
              <w:rPr>
                <w:rFonts w:cstheme="minorHAnsi"/>
                <w:bCs/>
                <w:sz w:val="20"/>
                <w:szCs w:val="20"/>
              </w:rPr>
              <w:t>10.000,00</w:t>
            </w:r>
          </w:p>
        </w:tc>
        <w:tc>
          <w:tcPr>
            <w:tcW w:w="1581" w:type="dxa"/>
            <w:vAlign w:val="center"/>
          </w:tcPr>
          <w:p w14:paraId="1B718647" w14:textId="2FCF9F4A" w:rsidR="00DB6F4D" w:rsidRPr="006A1D2B" w:rsidRDefault="00A16EAF" w:rsidP="00C323ED">
            <w:pPr>
              <w:jc w:val="right"/>
              <w:rPr>
                <w:rFonts w:cstheme="minorHAnsi"/>
                <w:bCs/>
                <w:sz w:val="20"/>
                <w:szCs w:val="20"/>
              </w:rPr>
            </w:pPr>
            <w:r>
              <w:rPr>
                <w:rFonts w:cstheme="minorHAnsi"/>
                <w:bCs/>
                <w:sz w:val="20"/>
                <w:szCs w:val="20"/>
              </w:rPr>
              <w:t>100.000,00</w:t>
            </w:r>
          </w:p>
        </w:tc>
        <w:tc>
          <w:tcPr>
            <w:tcW w:w="1581" w:type="dxa"/>
            <w:vAlign w:val="center"/>
          </w:tcPr>
          <w:p w14:paraId="6D391FB7" w14:textId="56576644" w:rsidR="00DB6F4D" w:rsidRPr="006A1D2B" w:rsidRDefault="00A00537" w:rsidP="008B16F3">
            <w:pPr>
              <w:jc w:val="right"/>
              <w:rPr>
                <w:rFonts w:cstheme="minorHAnsi"/>
                <w:bCs/>
                <w:sz w:val="20"/>
                <w:szCs w:val="20"/>
              </w:rPr>
            </w:pPr>
            <w:r>
              <w:rPr>
                <w:rFonts w:cstheme="minorHAnsi"/>
                <w:bCs/>
                <w:sz w:val="20"/>
                <w:szCs w:val="20"/>
              </w:rPr>
              <w:t>0,00</w:t>
            </w:r>
          </w:p>
        </w:tc>
        <w:tc>
          <w:tcPr>
            <w:tcW w:w="1581" w:type="dxa"/>
            <w:vAlign w:val="center"/>
          </w:tcPr>
          <w:p w14:paraId="141AFDC8" w14:textId="525F937C" w:rsidR="00DB6F4D" w:rsidRPr="006A1D2B" w:rsidRDefault="00A00537" w:rsidP="008B16F3">
            <w:pPr>
              <w:jc w:val="right"/>
              <w:rPr>
                <w:rFonts w:cstheme="minorHAnsi"/>
                <w:bCs/>
                <w:sz w:val="20"/>
                <w:szCs w:val="20"/>
              </w:rPr>
            </w:pPr>
            <w:r>
              <w:rPr>
                <w:rFonts w:cstheme="minorHAnsi"/>
                <w:bCs/>
                <w:sz w:val="20"/>
                <w:szCs w:val="20"/>
              </w:rPr>
              <w:t>0,00</w:t>
            </w:r>
          </w:p>
        </w:tc>
      </w:tr>
    </w:tbl>
    <w:p w14:paraId="47C5B740" w14:textId="77777777" w:rsidR="00774A30" w:rsidRDefault="00774A30" w:rsidP="00952A8D">
      <w:pPr>
        <w:spacing w:after="0"/>
        <w:jc w:val="both"/>
        <w:rPr>
          <w:rFonts w:cstheme="minorHAnsi"/>
          <w:b/>
          <w:color w:val="4472C4" w:themeColor="accent1"/>
          <w:sz w:val="24"/>
          <w:szCs w:val="24"/>
        </w:rPr>
      </w:pPr>
    </w:p>
    <w:p w14:paraId="14692B6E" w14:textId="2331C7AB" w:rsidR="00350570" w:rsidRDefault="00734E42" w:rsidP="00952A8D">
      <w:pPr>
        <w:spacing w:after="0"/>
        <w:jc w:val="both"/>
        <w:rPr>
          <w:rFonts w:cstheme="minorHAnsi"/>
          <w:b/>
          <w:color w:val="4472C4" w:themeColor="accent1"/>
          <w:sz w:val="24"/>
          <w:szCs w:val="24"/>
        </w:rPr>
      </w:pPr>
      <w:r w:rsidRPr="00833E11">
        <w:rPr>
          <w:rFonts w:cstheme="minorHAnsi"/>
          <w:b/>
          <w:color w:val="4472C4" w:themeColor="accent1"/>
          <w:sz w:val="24"/>
          <w:szCs w:val="24"/>
        </w:rPr>
        <w:t>RASHODI I IZDACI</w:t>
      </w:r>
    </w:p>
    <w:p w14:paraId="64C84E86" w14:textId="77777777" w:rsidR="00952A8D" w:rsidRPr="00952A8D" w:rsidRDefault="00952A8D" w:rsidP="00952A8D">
      <w:pPr>
        <w:spacing w:after="0"/>
        <w:jc w:val="both"/>
        <w:rPr>
          <w:rFonts w:cstheme="minorHAnsi"/>
          <w:b/>
          <w:color w:val="4472C4" w:themeColor="accent1"/>
          <w:sz w:val="24"/>
          <w:szCs w:val="24"/>
        </w:rPr>
      </w:pPr>
    </w:p>
    <w:p w14:paraId="6BDE13A7" w14:textId="1377BD2C" w:rsidR="00614B8F" w:rsidRPr="00F01907" w:rsidRDefault="00614B8F" w:rsidP="00614B8F">
      <w:pPr>
        <w:spacing w:after="0"/>
        <w:jc w:val="both"/>
        <w:rPr>
          <w:rFonts w:cstheme="minorHAnsi"/>
          <w:b/>
          <w:bCs/>
          <w:color w:val="323E4F" w:themeColor="text2" w:themeShade="BF"/>
          <w:sz w:val="24"/>
          <w:szCs w:val="24"/>
        </w:rPr>
      </w:pPr>
      <w:r w:rsidRPr="00F01907">
        <w:rPr>
          <w:rFonts w:cstheme="minorHAnsi"/>
          <w:b/>
          <w:bCs/>
          <w:color w:val="323E4F" w:themeColor="text2" w:themeShade="BF"/>
          <w:sz w:val="24"/>
          <w:szCs w:val="24"/>
        </w:rPr>
        <w:t xml:space="preserve">Ukupni rashodi i izdaci Općine </w:t>
      </w:r>
      <w:r w:rsidR="000F0527">
        <w:rPr>
          <w:rFonts w:cstheme="minorHAnsi"/>
          <w:b/>
          <w:bCs/>
          <w:color w:val="323E4F" w:themeColor="text2" w:themeShade="BF"/>
          <w:sz w:val="24"/>
          <w:szCs w:val="24"/>
        </w:rPr>
        <w:t>Sibinj</w:t>
      </w:r>
      <w:r w:rsidRPr="00F01907">
        <w:rPr>
          <w:rFonts w:cstheme="minorHAnsi"/>
          <w:b/>
          <w:bCs/>
          <w:color w:val="323E4F" w:themeColor="text2" w:themeShade="BF"/>
          <w:sz w:val="24"/>
          <w:szCs w:val="24"/>
        </w:rPr>
        <w:t xml:space="preserve"> za 202</w:t>
      </w:r>
      <w:r w:rsidR="00DF698B">
        <w:rPr>
          <w:rFonts w:cstheme="minorHAnsi"/>
          <w:b/>
          <w:bCs/>
          <w:color w:val="323E4F" w:themeColor="text2" w:themeShade="BF"/>
          <w:sz w:val="24"/>
          <w:szCs w:val="24"/>
        </w:rPr>
        <w:t>5</w:t>
      </w:r>
      <w:r w:rsidRPr="00F01907">
        <w:rPr>
          <w:rFonts w:cstheme="minorHAnsi"/>
          <w:b/>
          <w:bCs/>
          <w:color w:val="323E4F" w:themeColor="text2" w:themeShade="BF"/>
          <w:sz w:val="24"/>
          <w:szCs w:val="24"/>
        </w:rPr>
        <w:t xml:space="preserve">. godinu planirani su u iznosu od </w:t>
      </w:r>
      <w:r w:rsidR="0088000A">
        <w:rPr>
          <w:rFonts w:cstheme="minorHAnsi"/>
          <w:b/>
          <w:bCs/>
          <w:color w:val="323E4F" w:themeColor="text2" w:themeShade="BF"/>
          <w:sz w:val="24"/>
          <w:szCs w:val="24"/>
        </w:rPr>
        <w:t>9.022.920,00</w:t>
      </w:r>
      <w:r w:rsidR="007551A4">
        <w:rPr>
          <w:rFonts w:cstheme="minorHAnsi"/>
          <w:b/>
          <w:bCs/>
          <w:color w:val="323E4F" w:themeColor="text2" w:themeShade="BF"/>
          <w:sz w:val="24"/>
          <w:szCs w:val="24"/>
        </w:rPr>
        <w:t xml:space="preserve"> </w:t>
      </w:r>
      <w:r w:rsidRPr="00F01907">
        <w:rPr>
          <w:rFonts w:cstheme="minorHAnsi"/>
          <w:b/>
          <w:bCs/>
          <w:color w:val="323E4F" w:themeColor="text2" w:themeShade="BF"/>
          <w:sz w:val="24"/>
          <w:szCs w:val="24"/>
        </w:rPr>
        <w:t>eura.</w:t>
      </w:r>
    </w:p>
    <w:p w14:paraId="41A4EE05" w14:textId="77777777" w:rsidR="00614B8F" w:rsidRPr="00F01907" w:rsidRDefault="00614B8F" w:rsidP="00614B8F">
      <w:pPr>
        <w:spacing w:after="0"/>
        <w:jc w:val="both"/>
        <w:rPr>
          <w:rFonts w:cstheme="minorHAnsi"/>
          <w:b/>
          <w:bCs/>
          <w:color w:val="323E4F" w:themeColor="text2" w:themeShade="BF"/>
          <w:sz w:val="24"/>
          <w:szCs w:val="24"/>
        </w:rPr>
      </w:pPr>
    </w:p>
    <w:p w14:paraId="6F4C157F" w14:textId="77777777" w:rsidR="00614B8F" w:rsidRPr="00F01907" w:rsidRDefault="00614B8F" w:rsidP="00614B8F">
      <w:pPr>
        <w:spacing w:after="0"/>
        <w:jc w:val="both"/>
        <w:rPr>
          <w:rFonts w:cstheme="minorHAnsi"/>
          <w:b/>
          <w:bCs/>
          <w:color w:val="323E4F" w:themeColor="text2" w:themeShade="BF"/>
          <w:sz w:val="24"/>
          <w:szCs w:val="24"/>
        </w:rPr>
      </w:pPr>
      <w:r w:rsidRPr="00F01907">
        <w:rPr>
          <w:rFonts w:cstheme="minorHAnsi"/>
          <w:b/>
          <w:bCs/>
          <w:color w:val="323E4F" w:themeColor="text2" w:themeShade="BF"/>
          <w:sz w:val="24"/>
          <w:szCs w:val="24"/>
        </w:rPr>
        <w:lastRenderedPageBreak/>
        <w:t>Rashodi poslovanja</w:t>
      </w:r>
    </w:p>
    <w:p w14:paraId="54E1A79D" w14:textId="77777777" w:rsidR="00614B8F" w:rsidRPr="00F01907" w:rsidRDefault="00614B8F" w:rsidP="00614B8F">
      <w:pPr>
        <w:spacing w:after="0"/>
        <w:jc w:val="both"/>
        <w:rPr>
          <w:rFonts w:cstheme="minorHAnsi"/>
          <w:b/>
          <w:bCs/>
          <w:color w:val="323E4F" w:themeColor="text2" w:themeShade="BF"/>
          <w:sz w:val="24"/>
          <w:szCs w:val="24"/>
        </w:rPr>
      </w:pPr>
    </w:p>
    <w:p w14:paraId="379D39B3" w14:textId="2FC25B01" w:rsidR="00614B8F" w:rsidRPr="00774A30" w:rsidRDefault="00614B8F" w:rsidP="00614B8F">
      <w:pPr>
        <w:spacing w:after="0"/>
        <w:jc w:val="both"/>
        <w:rPr>
          <w:rFonts w:cstheme="minorHAnsi"/>
          <w:color w:val="323E4F" w:themeColor="text2" w:themeShade="BF"/>
          <w:sz w:val="24"/>
          <w:szCs w:val="24"/>
        </w:rPr>
      </w:pPr>
      <w:r w:rsidRPr="00774A30">
        <w:rPr>
          <w:rFonts w:cstheme="minorHAnsi"/>
          <w:color w:val="323E4F" w:themeColor="text2" w:themeShade="BF"/>
          <w:sz w:val="24"/>
          <w:szCs w:val="24"/>
        </w:rPr>
        <w:t xml:space="preserve">Rashodi poslovanja Općine </w:t>
      </w:r>
      <w:r w:rsidR="000F0527" w:rsidRPr="00774A30">
        <w:rPr>
          <w:rFonts w:cstheme="minorHAnsi"/>
          <w:color w:val="323E4F" w:themeColor="text2" w:themeShade="BF"/>
          <w:sz w:val="24"/>
          <w:szCs w:val="24"/>
        </w:rPr>
        <w:t>Sibinj</w:t>
      </w:r>
      <w:r w:rsidR="00902610" w:rsidRPr="00774A30">
        <w:rPr>
          <w:rFonts w:cstheme="minorHAnsi"/>
          <w:color w:val="323E4F" w:themeColor="text2" w:themeShade="BF"/>
          <w:sz w:val="24"/>
          <w:szCs w:val="24"/>
        </w:rPr>
        <w:t xml:space="preserve"> </w:t>
      </w:r>
      <w:r w:rsidRPr="00774A30">
        <w:rPr>
          <w:rFonts w:cstheme="minorHAnsi"/>
          <w:color w:val="323E4F" w:themeColor="text2" w:themeShade="BF"/>
          <w:sz w:val="24"/>
          <w:szCs w:val="24"/>
        </w:rPr>
        <w:t>za 202</w:t>
      </w:r>
      <w:r w:rsidR="00860A34" w:rsidRPr="00774A30">
        <w:rPr>
          <w:rFonts w:cstheme="minorHAnsi"/>
          <w:color w:val="323E4F" w:themeColor="text2" w:themeShade="BF"/>
          <w:sz w:val="24"/>
          <w:szCs w:val="24"/>
        </w:rPr>
        <w:t>5</w:t>
      </w:r>
      <w:r w:rsidRPr="00774A30">
        <w:rPr>
          <w:rFonts w:cstheme="minorHAnsi"/>
          <w:color w:val="323E4F" w:themeColor="text2" w:themeShade="BF"/>
          <w:sz w:val="24"/>
          <w:szCs w:val="24"/>
        </w:rPr>
        <w:t xml:space="preserve">. godinu planirani su u iznosu od </w:t>
      </w:r>
      <w:r w:rsidR="00860A34" w:rsidRPr="00774A30">
        <w:rPr>
          <w:rFonts w:cstheme="minorHAnsi"/>
          <w:color w:val="323E4F" w:themeColor="text2" w:themeShade="BF"/>
          <w:sz w:val="24"/>
          <w:szCs w:val="24"/>
        </w:rPr>
        <w:t>3.214.920,00</w:t>
      </w:r>
      <w:r w:rsidR="00504004" w:rsidRPr="00774A30">
        <w:rPr>
          <w:rFonts w:cstheme="minorHAnsi"/>
          <w:color w:val="323E4F" w:themeColor="text2" w:themeShade="BF"/>
          <w:sz w:val="24"/>
          <w:szCs w:val="24"/>
        </w:rPr>
        <w:t xml:space="preserve"> </w:t>
      </w:r>
      <w:r w:rsidRPr="00774A30">
        <w:rPr>
          <w:rFonts w:cstheme="minorHAnsi"/>
          <w:color w:val="323E4F" w:themeColor="text2" w:themeShade="BF"/>
          <w:sz w:val="24"/>
          <w:szCs w:val="24"/>
        </w:rPr>
        <w:t>eura, a čine ih:</w:t>
      </w:r>
    </w:p>
    <w:p w14:paraId="15619E99" w14:textId="7F942D40" w:rsidR="00614B8F" w:rsidRPr="00774A30" w:rsidRDefault="00614B8F" w:rsidP="00614B8F">
      <w:pPr>
        <w:spacing w:after="0"/>
        <w:jc w:val="both"/>
        <w:rPr>
          <w:rFonts w:cstheme="minorHAnsi"/>
          <w:color w:val="323E4F" w:themeColor="text2" w:themeShade="BF"/>
          <w:sz w:val="24"/>
          <w:szCs w:val="24"/>
        </w:rPr>
      </w:pPr>
      <w:r w:rsidRPr="00774A30">
        <w:rPr>
          <w:rFonts w:cstheme="minorHAnsi"/>
          <w:color w:val="323E4F" w:themeColor="text2" w:themeShade="BF"/>
          <w:sz w:val="24"/>
          <w:szCs w:val="24"/>
        </w:rPr>
        <w:t xml:space="preserve">1. Rashodi za zaposlene planirani u iznosu od </w:t>
      </w:r>
      <w:r w:rsidR="0085700A" w:rsidRPr="00774A30">
        <w:rPr>
          <w:rFonts w:cstheme="minorHAnsi"/>
          <w:color w:val="323E4F" w:themeColor="text2" w:themeShade="BF"/>
          <w:sz w:val="24"/>
          <w:szCs w:val="24"/>
        </w:rPr>
        <w:t>1.053.485,68</w:t>
      </w:r>
      <w:r w:rsidRPr="00774A30">
        <w:rPr>
          <w:rFonts w:cstheme="minorHAnsi"/>
          <w:color w:val="323E4F" w:themeColor="text2" w:themeShade="BF"/>
          <w:sz w:val="24"/>
          <w:szCs w:val="24"/>
        </w:rPr>
        <w:t xml:space="preserve"> eura</w:t>
      </w:r>
      <w:r w:rsidR="0026055D" w:rsidRPr="00774A30">
        <w:rPr>
          <w:rFonts w:cstheme="minorHAnsi"/>
          <w:color w:val="323E4F" w:themeColor="text2" w:themeShade="BF"/>
          <w:sz w:val="24"/>
          <w:szCs w:val="24"/>
        </w:rPr>
        <w:t xml:space="preserve"> (Ovi rashodi obuhvaćaju rashode za zaposlene u općinskoj upravi, te plaće za zaposlene iz programa javnih radova (HZZ)</w:t>
      </w:r>
      <w:r w:rsidR="00A53930">
        <w:rPr>
          <w:rFonts w:cstheme="minorHAnsi"/>
          <w:color w:val="323E4F" w:themeColor="text2" w:themeShade="BF"/>
          <w:sz w:val="24"/>
          <w:szCs w:val="24"/>
        </w:rPr>
        <w:t>,</w:t>
      </w:r>
      <w:r w:rsidR="0026055D" w:rsidRPr="00774A30">
        <w:rPr>
          <w:rFonts w:cstheme="minorHAnsi"/>
          <w:color w:val="323E4F" w:themeColor="text2" w:themeShade="BF"/>
          <w:sz w:val="24"/>
          <w:szCs w:val="24"/>
        </w:rPr>
        <w:t>zaposlene u Programu Zaželi</w:t>
      </w:r>
      <w:r w:rsidR="00A53930">
        <w:rPr>
          <w:rFonts w:cstheme="minorHAnsi"/>
          <w:color w:val="323E4F" w:themeColor="text2" w:themeShade="BF"/>
          <w:sz w:val="24"/>
          <w:szCs w:val="24"/>
        </w:rPr>
        <w:t xml:space="preserve"> te zaposlene u Dječjem vrtiću Sibinj</w:t>
      </w:r>
      <w:r w:rsidR="0026055D" w:rsidRPr="00774A30">
        <w:rPr>
          <w:rFonts w:cstheme="minorHAnsi"/>
          <w:color w:val="323E4F" w:themeColor="text2" w:themeShade="BF"/>
          <w:sz w:val="24"/>
          <w:szCs w:val="24"/>
        </w:rPr>
        <w:t>)</w:t>
      </w:r>
      <w:r w:rsidRPr="00774A30">
        <w:rPr>
          <w:rFonts w:cstheme="minorHAnsi"/>
          <w:color w:val="323E4F" w:themeColor="text2" w:themeShade="BF"/>
          <w:sz w:val="24"/>
          <w:szCs w:val="24"/>
        </w:rPr>
        <w:t>;</w:t>
      </w:r>
    </w:p>
    <w:p w14:paraId="7F8A8C99" w14:textId="7A6F7FE9" w:rsidR="00614B8F" w:rsidRPr="00774A30" w:rsidRDefault="00F86F1D" w:rsidP="00614B8F">
      <w:pPr>
        <w:spacing w:after="0"/>
        <w:jc w:val="both"/>
        <w:rPr>
          <w:rFonts w:cstheme="minorHAnsi"/>
          <w:color w:val="323E4F" w:themeColor="text2" w:themeShade="BF"/>
          <w:sz w:val="24"/>
          <w:szCs w:val="24"/>
        </w:rPr>
      </w:pPr>
      <w:r w:rsidRPr="00774A30">
        <w:rPr>
          <w:rFonts w:cstheme="minorHAnsi"/>
          <w:color w:val="323E4F" w:themeColor="text2" w:themeShade="BF"/>
          <w:sz w:val="24"/>
          <w:szCs w:val="24"/>
        </w:rPr>
        <w:t>2</w:t>
      </w:r>
      <w:r w:rsidR="00614B8F" w:rsidRPr="00774A30">
        <w:rPr>
          <w:rFonts w:cstheme="minorHAnsi"/>
          <w:color w:val="323E4F" w:themeColor="text2" w:themeShade="BF"/>
          <w:sz w:val="24"/>
          <w:szCs w:val="24"/>
        </w:rPr>
        <w:t xml:space="preserve">. Materijalni rashodi planirani u iznosu od </w:t>
      </w:r>
      <w:r w:rsidR="0085700A" w:rsidRPr="00774A30">
        <w:rPr>
          <w:rFonts w:cstheme="minorHAnsi"/>
          <w:color w:val="323E4F" w:themeColor="text2" w:themeShade="BF"/>
          <w:sz w:val="24"/>
          <w:szCs w:val="24"/>
        </w:rPr>
        <w:t>1.363.240,14</w:t>
      </w:r>
      <w:r w:rsidR="00015D9A" w:rsidRPr="00774A30">
        <w:rPr>
          <w:rFonts w:cstheme="minorHAnsi"/>
          <w:color w:val="323E4F" w:themeColor="text2" w:themeShade="BF"/>
          <w:sz w:val="24"/>
          <w:szCs w:val="24"/>
        </w:rPr>
        <w:t xml:space="preserve"> e</w:t>
      </w:r>
      <w:r w:rsidR="00614B8F" w:rsidRPr="00774A30">
        <w:rPr>
          <w:rFonts w:cstheme="minorHAnsi"/>
          <w:color w:val="323E4F" w:themeColor="text2" w:themeShade="BF"/>
          <w:sz w:val="24"/>
          <w:szCs w:val="24"/>
        </w:rPr>
        <w:t>ura</w:t>
      </w:r>
      <w:r w:rsidR="0026055D" w:rsidRPr="00774A30">
        <w:rPr>
          <w:rFonts w:cstheme="minorHAnsi"/>
          <w:color w:val="323E4F" w:themeColor="text2" w:themeShade="BF"/>
          <w:sz w:val="24"/>
          <w:szCs w:val="24"/>
        </w:rPr>
        <w:t xml:space="preserve"> (Materijalne rashode čine rashodi za materijal i usluge, a odnose se na materijal i usluge za funkcioniranje djelatnosti predstavničkog i izvršnog tijela, jedinstvenog upravnog odjela, komunalnih djelatnosti, održavanje postojeće infrastrukture, javnu rasvjetu i sl.)</w:t>
      </w:r>
      <w:r w:rsidR="00614B8F" w:rsidRPr="00774A30">
        <w:rPr>
          <w:rFonts w:cstheme="minorHAnsi"/>
          <w:color w:val="323E4F" w:themeColor="text2" w:themeShade="BF"/>
          <w:sz w:val="24"/>
          <w:szCs w:val="24"/>
        </w:rPr>
        <w:t>;</w:t>
      </w:r>
    </w:p>
    <w:p w14:paraId="49EF540E" w14:textId="15389DAF" w:rsidR="00614B8F" w:rsidRPr="00774A30" w:rsidRDefault="00F86F1D" w:rsidP="00614B8F">
      <w:pPr>
        <w:spacing w:after="0"/>
        <w:jc w:val="both"/>
        <w:rPr>
          <w:rFonts w:cstheme="minorHAnsi"/>
          <w:color w:val="323E4F" w:themeColor="text2" w:themeShade="BF"/>
          <w:sz w:val="24"/>
          <w:szCs w:val="24"/>
        </w:rPr>
      </w:pPr>
      <w:r w:rsidRPr="00774A30">
        <w:rPr>
          <w:rFonts w:cstheme="minorHAnsi"/>
          <w:color w:val="323E4F" w:themeColor="text2" w:themeShade="BF"/>
          <w:sz w:val="24"/>
          <w:szCs w:val="24"/>
        </w:rPr>
        <w:t>3</w:t>
      </w:r>
      <w:r w:rsidR="00614B8F" w:rsidRPr="00774A30">
        <w:rPr>
          <w:rFonts w:cstheme="minorHAnsi"/>
          <w:color w:val="323E4F" w:themeColor="text2" w:themeShade="BF"/>
          <w:sz w:val="24"/>
          <w:szCs w:val="24"/>
        </w:rPr>
        <w:t xml:space="preserve">. Financijski rashodi planirani u iznosu od </w:t>
      </w:r>
      <w:r w:rsidR="0085700A" w:rsidRPr="00774A30">
        <w:rPr>
          <w:rFonts w:cstheme="minorHAnsi"/>
          <w:color w:val="323E4F" w:themeColor="text2" w:themeShade="BF"/>
          <w:sz w:val="24"/>
          <w:szCs w:val="24"/>
        </w:rPr>
        <w:t>14.010,00</w:t>
      </w:r>
      <w:r w:rsidR="00614B8F" w:rsidRPr="00774A30">
        <w:rPr>
          <w:rFonts w:cstheme="minorHAnsi"/>
          <w:color w:val="323E4F" w:themeColor="text2" w:themeShade="BF"/>
          <w:sz w:val="24"/>
          <w:szCs w:val="24"/>
        </w:rPr>
        <w:t xml:space="preserve"> eura</w:t>
      </w:r>
      <w:r w:rsidR="0026055D" w:rsidRPr="00774A30">
        <w:rPr>
          <w:rFonts w:cstheme="minorHAnsi"/>
          <w:color w:val="323E4F" w:themeColor="text2" w:themeShade="BF"/>
          <w:sz w:val="24"/>
          <w:szCs w:val="24"/>
        </w:rPr>
        <w:t xml:space="preserve"> (Ovi rashodi odnose se na troškove platnog prometa, rashoda za kamate i ostalih financijskih rashoda)</w:t>
      </w:r>
      <w:r w:rsidR="00614B8F" w:rsidRPr="00774A30">
        <w:rPr>
          <w:rFonts w:cstheme="minorHAnsi"/>
          <w:color w:val="323E4F" w:themeColor="text2" w:themeShade="BF"/>
          <w:sz w:val="24"/>
          <w:szCs w:val="24"/>
        </w:rPr>
        <w:t>;</w:t>
      </w:r>
    </w:p>
    <w:p w14:paraId="6E7DF623" w14:textId="414EA00C" w:rsidR="00614B8F" w:rsidRPr="00774A30" w:rsidRDefault="00F86F1D" w:rsidP="00614B8F">
      <w:pPr>
        <w:spacing w:after="0"/>
        <w:jc w:val="both"/>
        <w:rPr>
          <w:rFonts w:cstheme="minorHAnsi"/>
          <w:color w:val="323E4F" w:themeColor="text2" w:themeShade="BF"/>
          <w:sz w:val="24"/>
          <w:szCs w:val="24"/>
        </w:rPr>
      </w:pPr>
      <w:r w:rsidRPr="00774A30">
        <w:rPr>
          <w:rFonts w:cstheme="minorHAnsi"/>
          <w:color w:val="323E4F" w:themeColor="text2" w:themeShade="BF"/>
          <w:sz w:val="24"/>
          <w:szCs w:val="24"/>
        </w:rPr>
        <w:t>4</w:t>
      </w:r>
      <w:r w:rsidR="00614B8F" w:rsidRPr="00774A30">
        <w:rPr>
          <w:rFonts w:cstheme="minorHAnsi"/>
          <w:color w:val="323E4F" w:themeColor="text2" w:themeShade="BF"/>
          <w:sz w:val="24"/>
          <w:szCs w:val="24"/>
        </w:rPr>
        <w:t xml:space="preserve">. Subvencije </w:t>
      </w:r>
      <w:r w:rsidR="001455FE" w:rsidRPr="00774A30">
        <w:rPr>
          <w:rFonts w:cstheme="minorHAnsi"/>
          <w:color w:val="323E4F" w:themeColor="text2" w:themeShade="BF"/>
          <w:sz w:val="24"/>
          <w:szCs w:val="24"/>
        </w:rPr>
        <w:t xml:space="preserve">za poljoprivrednike, obrtnike te poduzetnike </w:t>
      </w:r>
      <w:r w:rsidR="00614B8F" w:rsidRPr="00774A30">
        <w:rPr>
          <w:rFonts w:cstheme="minorHAnsi"/>
          <w:color w:val="323E4F" w:themeColor="text2" w:themeShade="BF"/>
          <w:sz w:val="24"/>
          <w:szCs w:val="24"/>
        </w:rPr>
        <w:t xml:space="preserve">planirane </w:t>
      </w:r>
      <w:r w:rsidR="001455FE" w:rsidRPr="00774A30">
        <w:rPr>
          <w:rFonts w:cstheme="minorHAnsi"/>
          <w:color w:val="323E4F" w:themeColor="text2" w:themeShade="BF"/>
          <w:sz w:val="24"/>
          <w:szCs w:val="24"/>
        </w:rPr>
        <w:t xml:space="preserve">se </w:t>
      </w:r>
      <w:r w:rsidR="00614B8F" w:rsidRPr="00774A30">
        <w:rPr>
          <w:rFonts w:cstheme="minorHAnsi"/>
          <w:color w:val="323E4F" w:themeColor="text2" w:themeShade="BF"/>
          <w:sz w:val="24"/>
          <w:szCs w:val="24"/>
        </w:rPr>
        <w:t xml:space="preserve">u iznosu od </w:t>
      </w:r>
      <w:r w:rsidR="00015D9A" w:rsidRPr="00774A30">
        <w:rPr>
          <w:rFonts w:cstheme="minorHAnsi"/>
          <w:color w:val="323E4F" w:themeColor="text2" w:themeShade="BF"/>
          <w:sz w:val="24"/>
          <w:szCs w:val="24"/>
        </w:rPr>
        <w:t>20.000,00</w:t>
      </w:r>
      <w:r w:rsidR="00614B8F" w:rsidRPr="00774A30">
        <w:rPr>
          <w:rFonts w:cstheme="minorHAnsi"/>
          <w:color w:val="323E4F" w:themeColor="text2" w:themeShade="BF"/>
          <w:sz w:val="24"/>
          <w:szCs w:val="24"/>
        </w:rPr>
        <w:t xml:space="preserve"> eura;</w:t>
      </w:r>
    </w:p>
    <w:p w14:paraId="03A3D35D" w14:textId="595DDE7B" w:rsidR="00015D9A" w:rsidRPr="00774A30" w:rsidRDefault="006A4017" w:rsidP="00614B8F">
      <w:pPr>
        <w:spacing w:after="0"/>
        <w:jc w:val="both"/>
        <w:rPr>
          <w:rFonts w:cstheme="minorHAnsi"/>
          <w:color w:val="323E4F" w:themeColor="text2" w:themeShade="BF"/>
          <w:sz w:val="24"/>
          <w:szCs w:val="24"/>
        </w:rPr>
      </w:pPr>
      <w:r w:rsidRPr="00774A30">
        <w:rPr>
          <w:rFonts w:cstheme="minorHAnsi"/>
          <w:color w:val="323E4F" w:themeColor="text2" w:themeShade="BF"/>
          <w:sz w:val="24"/>
          <w:szCs w:val="24"/>
        </w:rPr>
        <w:t>5</w:t>
      </w:r>
      <w:r w:rsidR="00015D9A" w:rsidRPr="00774A30">
        <w:rPr>
          <w:rFonts w:cstheme="minorHAnsi"/>
          <w:color w:val="323E4F" w:themeColor="text2" w:themeShade="BF"/>
          <w:sz w:val="24"/>
          <w:szCs w:val="24"/>
        </w:rPr>
        <w:t xml:space="preserve">. Pomoći dane u inozemstvo i unutar općeg proračuna </w:t>
      </w:r>
      <w:r w:rsidR="001455FE" w:rsidRPr="00774A30">
        <w:rPr>
          <w:rFonts w:cstheme="minorHAnsi"/>
          <w:color w:val="323E4F" w:themeColor="text2" w:themeShade="BF"/>
          <w:sz w:val="24"/>
          <w:szCs w:val="24"/>
        </w:rPr>
        <w:t xml:space="preserve">za financiranje osnovnog školstva </w:t>
      </w:r>
      <w:r w:rsidR="00015D9A" w:rsidRPr="00774A30">
        <w:rPr>
          <w:rFonts w:cstheme="minorHAnsi"/>
          <w:color w:val="323E4F" w:themeColor="text2" w:themeShade="BF"/>
          <w:sz w:val="24"/>
          <w:szCs w:val="24"/>
        </w:rPr>
        <w:t xml:space="preserve">planirane u iznosu od </w:t>
      </w:r>
      <w:r w:rsidR="0085700A" w:rsidRPr="00774A30">
        <w:rPr>
          <w:rFonts w:cstheme="minorHAnsi"/>
          <w:color w:val="323E4F" w:themeColor="text2" w:themeShade="BF"/>
          <w:sz w:val="24"/>
          <w:szCs w:val="24"/>
        </w:rPr>
        <w:t>70</w:t>
      </w:r>
      <w:r w:rsidR="00015D9A" w:rsidRPr="00774A30">
        <w:rPr>
          <w:rFonts w:cstheme="minorHAnsi"/>
          <w:color w:val="323E4F" w:themeColor="text2" w:themeShade="BF"/>
          <w:sz w:val="24"/>
          <w:szCs w:val="24"/>
        </w:rPr>
        <w:t>.000,00 eura;</w:t>
      </w:r>
    </w:p>
    <w:p w14:paraId="141D5596" w14:textId="012FBDA4" w:rsidR="00015D9A" w:rsidRPr="00774A30" w:rsidRDefault="006A4017" w:rsidP="00614B8F">
      <w:pPr>
        <w:spacing w:after="0"/>
        <w:jc w:val="both"/>
        <w:rPr>
          <w:rFonts w:cstheme="minorHAnsi"/>
          <w:color w:val="323E4F" w:themeColor="text2" w:themeShade="BF"/>
          <w:sz w:val="24"/>
          <w:szCs w:val="24"/>
        </w:rPr>
      </w:pPr>
      <w:r w:rsidRPr="00774A30">
        <w:rPr>
          <w:rFonts w:cstheme="minorHAnsi"/>
          <w:color w:val="323E4F" w:themeColor="text2" w:themeShade="BF"/>
          <w:sz w:val="24"/>
          <w:szCs w:val="24"/>
        </w:rPr>
        <w:t>6</w:t>
      </w:r>
      <w:r w:rsidR="00015D9A" w:rsidRPr="00774A30">
        <w:rPr>
          <w:rFonts w:cstheme="minorHAnsi"/>
          <w:color w:val="323E4F" w:themeColor="text2" w:themeShade="BF"/>
          <w:sz w:val="24"/>
          <w:szCs w:val="24"/>
        </w:rPr>
        <w:t>. Naknade građanima i kućanstvima od osiguranja i druge naknade planirane u iznosu od 12</w:t>
      </w:r>
      <w:r w:rsidR="0085700A" w:rsidRPr="00774A30">
        <w:rPr>
          <w:rFonts w:cstheme="minorHAnsi"/>
          <w:color w:val="323E4F" w:themeColor="text2" w:themeShade="BF"/>
          <w:sz w:val="24"/>
          <w:szCs w:val="24"/>
        </w:rPr>
        <w:t>5</w:t>
      </w:r>
      <w:r w:rsidR="00015D9A" w:rsidRPr="00774A30">
        <w:rPr>
          <w:rFonts w:cstheme="minorHAnsi"/>
          <w:color w:val="323E4F" w:themeColor="text2" w:themeShade="BF"/>
          <w:sz w:val="24"/>
          <w:szCs w:val="24"/>
        </w:rPr>
        <w:t>.000,00 eura</w:t>
      </w:r>
      <w:r w:rsidR="0026055D" w:rsidRPr="00774A30">
        <w:rPr>
          <w:rFonts w:cstheme="minorHAnsi"/>
          <w:color w:val="323E4F" w:themeColor="text2" w:themeShade="BF"/>
          <w:sz w:val="24"/>
          <w:szCs w:val="24"/>
        </w:rPr>
        <w:t xml:space="preserve"> (Ovi rashodi u najvećoj mjeri se odnose na socijalnu skrb, pomoći socijalno ugroženom stanovništvu, jednokratne pomoći rodiljama, stipendije studentima</w:t>
      </w:r>
      <w:r w:rsidR="008848A3">
        <w:rPr>
          <w:rFonts w:cstheme="minorHAnsi"/>
          <w:color w:val="323E4F" w:themeColor="text2" w:themeShade="BF"/>
          <w:sz w:val="24"/>
          <w:szCs w:val="24"/>
        </w:rPr>
        <w:t>, provedbu programa za mlade obitelji,</w:t>
      </w:r>
      <w:r w:rsidR="0026055D" w:rsidRPr="00774A30">
        <w:rPr>
          <w:rFonts w:cstheme="minorHAnsi"/>
          <w:color w:val="323E4F" w:themeColor="text2" w:themeShade="BF"/>
          <w:sz w:val="24"/>
          <w:szCs w:val="24"/>
        </w:rPr>
        <w:t xml:space="preserve"> te sufinanciranje prijevoza učenika srednjih škola)</w:t>
      </w:r>
      <w:r w:rsidR="00015D9A" w:rsidRPr="00774A30">
        <w:rPr>
          <w:rFonts w:cstheme="minorHAnsi"/>
          <w:color w:val="323E4F" w:themeColor="text2" w:themeShade="BF"/>
          <w:sz w:val="24"/>
          <w:szCs w:val="24"/>
        </w:rPr>
        <w:t>;</w:t>
      </w:r>
    </w:p>
    <w:p w14:paraId="317F78C5" w14:textId="7457DA69" w:rsidR="00614B8F" w:rsidRPr="00774A30" w:rsidRDefault="006A4017" w:rsidP="00614B8F">
      <w:pPr>
        <w:spacing w:after="0"/>
        <w:jc w:val="both"/>
        <w:rPr>
          <w:rFonts w:cstheme="minorHAnsi"/>
          <w:color w:val="323E4F" w:themeColor="text2" w:themeShade="BF"/>
          <w:sz w:val="24"/>
          <w:szCs w:val="24"/>
        </w:rPr>
      </w:pPr>
      <w:r w:rsidRPr="00774A30">
        <w:rPr>
          <w:rFonts w:cstheme="minorHAnsi"/>
          <w:color w:val="323E4F" w:themeColor="text2" w:themeShade="BF"/>
          <w:sz w:val="24"/>
          <w:szCs w:val="24"/>
        </w:rPr>
        <w:t>7</w:t>
      </w:r>
      <w:r w:rsidR="00614B8F" w:rsidRPr="00774A30">
        <w:rPr>
          <w:rFonts w:cstheme="minorHAnsi"/>
          <w:color w:val="323E4F" w:themeColor="text2" w:themeShade="BF"/>
          <w:sz w:val="24"/>
          <w:szCs w:val="24"/>
        </w:rPr>
        <w:t xml:space="preserve">. Ostali rashodi planirani u iznosu od </w:t>
      </w:r>
      <w:r w:rsidR="0085700A" w:rsidRPr="00774A30">
        <w:rPr>
          <w:rFonts w:cstheme="minorHAnsi"/>
          <w:color w:val="323E4F" w:themeColor="text2" w:themeShade="BF"/>
          <w:sz w:val="24"/>
          <w:szCs w:val="24"/>
        </w:rPr>
        <w:t>569.184,46</w:t>
      </w:r>
      <w:r w:rsidR="00614B8F" w:rsidRPr="00774A30">
        <w:rPr>
          <w:rFonts w:cstheme="minorHAnsi"/>
          <w:color w:val="323E4F" w:themeColor="text2" w:themeShade="BF"/>
          <w:sz w:val="24"/>
          <w:szCs w:val="24"/>
        </w:rPr>
        <w:t xml:space="preserve"> eura</w:t>
      </w:r>
      <w:r w:rsidR="0026055D" w:rsidRPr="00774A30">
        <w:rPr>
          <w:rFonts w:cstheme="minorHAnsi"/>
          <w:color w:val="323E4F" w:themeColor="text2" w:themeShade="BF"/>
          <w:sz w:val="24"/>
          <w:szCs w:val="24"/>
        </w:rPr>
        <w:t xml:space="preserve"> (U ovu skupinu rashoda odnose se rashodi na tekuće donacije udrugama građana, tekuće donacije sportskim, kulturnim, vatrogasnim i ostalim udrugama, te na kapitalne prijenose sredstava trgovačkom društvu za izgradnju vodoopskrbnog sustava)</w:t>
      </w:r>
      <w:r w:rsidR="00614B8F" w:rsidRPr="00774A30">
        <w:rPr>
          <w:rFonts w:cstheme="minorHAnsi"/>
          <w:color w:val="323E4F" w:themeColor="text2" w:themeShade="BF"/>
          <w:sz w:val="24"/>
          <w:szCs w:val="24"/>
        </w:rPr>
        <w:t>.</w:t>
      </w:r>
    </w:p>
    <w:p w14:paraId="08F65468" w14:textId="77777777" w:rsidR="00614B8F" w:rsidRPr="001455FE" w:rsidRDefault="00614B8F" w:rsidP="00614B8F">
      <w:pPr>
        <w:spacing w:after="0"/>
        <w:jc w:val="both"/>
        <w:rPr>
          <w:rFonts w:cstheme="minorHAnsi"/>
          <w:sz w:val="24"/>
          <w:szCs w:val="24"/>
        </w:rPr>
      </w:pPr>
    </w:p>
    <w:p w14:paraId="6D10CC0E" w14:textId="77777777" w:rsidR="00614B8F" w:rsidRPr="001455FE" w:rsidRDefault="00614B8F" w:rsidP="00614B8F">
      <w:pPr>
        <w:spacing w:after="0"/>
        <w:jc w:val="both"/>
        <w:rPr>
          <w:rFonts w:cstheme="minorHAnsi"/>
          <w:b/>
          <w:bCs/>
          <w:sz w:val="24"/>
          <w:szCs w:val="24"/>
        </w:rPr>
      </w:pPr>
      <w:r w:rsidRPr="001455FE">
        <w:rPr>
          <w:rFonts w:cstheme="minorHAnsi"/>
          <w:b/>
          <w:bCs/>
          <w:sz w:val="24"/>
          <w:szCs w:val="24"/>
        </w:rPr>
        <w:t>Rashodi za nabavu nefinancijske imovine</w:t>
      </w:r>
    </w:p>
    <w:p w14:paraId="387130B8" w14:textId="77777777" w:rsidR="00614B8F" w:rsidRPr="001455FE" w:rsidRDefault="00614B8F" w:rsidP="00614B8F">
      <w:pPr>
        <w:spacing w:after="0"/>
        <w:jc w:val="both"/>
        <w:rPr>
          <w:rFonts w:cstheme="minorHAnsi"/>
          <w:sz w:val="24"/>
          <w:szCs w:val="24"/>
        </w:rPr>
      </w:pPr>
    </w:p>
    <w:p w14:paraId="28838A63" w14:textId="2171589B" w:rsidR="00614B8F" w:rsidRPr="00774A30" w:rsidRDefault="00614B8F" w:rsidP="00614B8F">
      <w:pPr>
        <w:spacing w:after="0"/>
        <w:jc w:val="both"/>
        <w:rPr>
          <w:rFonts w:cstheme="minorHAnsi"/>
          <w:color w:val="323E4F" w:themeColor="text2" w:themeShade="BF"/>
          <w:sz w:val="24"/>
          <w:szCs w:val="24"/>
        </w:rPr>
      </w:pPr>
      <w:r w:rsidRPr="00774A30">
        <w:rPr>
          <w:rFonts w:cstheme="minorHAnsi"/>
          <w:color w:val="323E4F" w:themeColor="text2" w:themeShade="BF"/>
          <w:sz w:val="24"/>
          <w:szCs w:val="24"/>
        </w:rPr>
        <w:t xml:space="preserve">Rashodi za nabavu nefinancijske imovine planirani u iznosu od </w:t>
      </w:r>
      <w:r w:rsidR="00553057" w:rsidRPr="00774A30">
        <w:rPr>
          <w:rFonts w:cstheme="minorHAnsi"/>
          <w:color w:val="323E4F" w:themeColor="text2" w:themeShade="BF"/>
          <w:sz w:val="24"/>
          <w:szCs w:val="24"/>
        </w:rPr>
        <w:t>5.808.000,00</w:t>
      </w:r>
      <w:r w:rsidRPr="00774A30">
        <w:rPr>
          <w:rFonts w:cstheme="minorHAnsi"/>
          <w:color w:val="323E4F" w:themeColor="text2" w:themeShade="BF"/>
          <w:sz w:val="24"/>
          <w:szCs w:val="24"/>
        </w:rPr>
        <w:t xml:space="preserve"> eura, a čine ih:</w:t>
      </w:r>
    </w:p>
    <w:p w14:paraId="0E7A18F1" w14:textId="297F0FB1" w:rsidR="00614B8F" w:rsidRPr="00774A30" w:rsidRDefault="000D3456" w:rsidP="00614B8F">
      <w:pPr>
        <w:spacing w:after="0"/>
        <w:jc w:val="both"/>
        <w:rPr>
          <w:rFonts w:cstheme="minorHAnsi"/>
          <w:color w:val="323E4F" w:themeColor="text2" w:themeShade="BF"/>
          <w:sz w:val="24"/>
          <w:szCs w:val="24"/>
        </w:rPr>
      </w:pPr>
      <w:r w:rsidRPr="00774A30">
        <w:rPr>
          <w:rFonts w:cstheme="minorHAnsi"/>
          <w:color w:val="323E4F" w:themeColor="text2" w:themeShade="BF"/>
          <w:sz w:val="24"/>
          <w:szCs w:val="24"/>
        </w:rPr>
        <w:t>1</w:t>
      </w:r>
      <w:r w:rsidR="00614B8F" w:rsidRPr="00774A30">
        <w:rPr>
          <w:rFonts w:cstheme="minorHAnsi"/>
          <w:color w:val="323E4F" w:themeColor="text2" w:themeShade="BF"/>
          <w:sz w:val="24"/>
          <w:szCs w:val="24"/>
        </w:rPr>
        <w:t xml:space="preserve">. Rashodi za nabavu </w:t>
      </w:r>
      <w:r w:rsidR="00CB328B" w:rsidRPr="00774A30">
        <w:rPr>
          <w:rFonts w:cstheme="minorHAnsi"/>
          <w:color w:val="323E4F" w:themeColor="text2" w:themeShade="BF"/>
          <w:sz w:val="24"/>
          <w:szCs w:val="24"/>
        </w:rPr>
        <w:t>ne</w:t>
      </w:r>
      <w:r w:rsidR="001455FE" w:rsidRPr="00774A30">
        <w:rPr>
          <w:rFonts w:cstheme="minorHAnsi"/>
          <w:color w:val="323E4F" w:themeColor="text2" w:themeShade="BF"/>
          <w:sz w:val="24"/>
          <w:szCs w:val="24"/>
        </w:rPr>
        <w:t xml:space="preserve"> </w:t>
      </w:r>
      <w:r w:rsidR="00614B8F" w:rsidRPr="00774A30">
        <w:rPr>
          <w:rFonts w:cstheme="minorHAnsi"/>
          <w:color w:val="323E4F" w:themeColor="text2" w:themeShade="BF"/>
          <w:sz w:val="24"/>
          <w:szCs w:val="24"/>
        </w:rPr>
        <w:t xml:space="preserve">proizvedene dugotrajne imovine planirani u iznosu od </w:t>
      </w:r>
      <w:r w:rsidR="00553057" w:rsidRPr="00774A30">
        <w:rPr>
          <w:rFonts w:cstheme="minorHAnsi"/>
          <w:color w:val="323E4F" w:themeColor="text2" w:themeShade="BF"/>
          <w:sz w:val="24"/>
          <w:szCs w:val="24"/>
        </w:rPr>
        <w:t>70.000,00</w:t>
      </w:r>
      <w:r w:rsidR="00614B8F" w:rsidRPr="00774A30">
        <w:rPr>
          <w:rFonts w:cstheme="minorHAnsi"/>
          <w:color w:val="323E4F" w:themeColor="text2" w:themeShade="BF"/>
          <w:sz w:val="24"/>
          <w:szCs w:val="24"/>
        </w:rPr>
        <w:t xml:space="preserve"> eura</w:t>
      </w:r>
      <w:r w:rsidR="001455FE" w:rsidRPr="00774A30">
        <w:rPr>
          <w:rFonts w:cstheme="minorHAnsi"/>
          <w:color w:val="323E4F" w:themeColor="text2" w:themeShade="BF"/>
          <w:sz w:val="24"/>
          <w:szCs w:val="24"/>
        </w:rPr>
        <w:t>, a planirani su za kupovinu zemljišta</w:t>
      </w:r>
      <w:r w:rsidR="00614B8F" w:rsidRPr="00774A30">
        <w:rPr>
          <w:rFonts w:cstheme="minorHAnsi"/>
          <w:color w:val="323E4F" w:themeColor="text2" w:themeShade="BF"/>
          <w:sz w:val="24"/>
          <w:szCs w:val="24"/>
        </w:rPr>
        <w:t>;</w:t>
      </w:r>
    </w:p>
    <w:p w14:paraId="54F80D97" w14:textId="785FD0E9" w:rsidR="009F0E49" w:rsidRPr="00774A30" w:rsidRDefault="000D3456" w:rsidP="00614B8F">
      <w:pPr>
        <w:spacing w:after="0"/>
        <w:jc w:val="both"/>
        <w:rPr>
          <w:rFonts w:cstheme="minorHAnsi"/>
          <w:color w:val="323E4F" w:themeColor="text2" w:themeShade="BF"/>
          <w:sz w:val="24"/>
          <w:szCs w:val="24"/>
        </w:rPr>
      </w:pPr>
      <w:r w:rsidRPr="00774A30">
        <w:rPr>
          <w:rFonts w:cstheme="minorHAnsi"/>
          <w:color w:val="323E4F" w:themeColor="text2" w:themeShade="BF"/>
          <w:sz w:val="24"/>
          <w:szCs w:val="24"/>
        </w:rPr>
        <w:t>2.</w:t>
      </w:r>
      <w:r w:rsidR="00614B8F" w:rsidRPr="00774A30">
        <w:rPr>
          <w:rFonts w:cstheme="minorHAnsi"/>
          <w:color w:val="323E4F" w:themeColor="text2" w:themeShade="BF"/>
          <w:sz w:val="24"/>
          <w:szCs w:val="24"/>
        </w:rPr>
        <w:t xml:space="preserve"> </w:t>
      </w:r>
      <w:r w:rsidR="00CB328B" w:rsidRPr="00774A30">
        <w:rPr>
          <w:rFonts w:cstheme="minorHAnsi"/>
          <w:color w:val="323E4F" w:themeColor="text2" w:themeShade="BF"/>
          <w:sz w:val="24"/>
          <w:szCs w:val="24"/>
        </w:rPr>
        <w:t xml:space="preserve">Rashodi za nabavu proizvedene dugotrajne imovine </w:t>
      </w:r>
      <w:r w:rsidRPr="00774A30">
        <w:rPr>
          <w:rFonts w:cstheme="minorHAnsi"/>
          <w:color w:val="323E4F" w:themeColor="text2" w:themeShade="BF"/>
          <w:sz w:val="24"/>
          <w:szCs w:val="24"/>
        </w:rPr>
        <w:t xml:space="preserve">planirani u iznosu od </w:t>
      </w:r>
      <w:r w:rsidR="00553057" w:rsidRPr="00774A30">
        <w:rPr>
          <w:rFonts w:cstheme="minorHAnsi"/>
          <w:color w:val="323E4F" w:themeColor="text2" w:themeShade="BF"/>
          <w:sz w:val="24"/>
          <w:szCs w:val="24"/>
        </w:rPr>
        <w:t>3.138.000,00</w:t>
      </w:r>
      <w:r w:rsidRPr="00774A30">
        <w:rPr>
          <w:rFonts w:cstheme="minorHAnsi"/>
          <w:color w:val="323E4F" w:themeColor="text2" w:themeShade="BF"/>
          <w:sz w:val="24"/>
          <w:szCs w:val="24"/>
        </w:rPr>
        <w:t xml:space="preserve"> eura</w:t>
      </w:r>
      <w:r w:rsidR="0026055D" w:rsidRPr="00774A30">
        <w:rPr>
          <w:rFonts w:cstheme="minorHAnsi"/>
          <w:color w:val="323E4F" w:themeColor="text2" w:themeShade="BF"/>
          <w:sz w:val="24"/>
          <w:szCs w:val="24"/>
        </w:rPr>
        <w:t xml:space="preserve"> (Ovi rashodi odnose se na nabavu opreme za održavanje javnih površina, uređenje pješačkih staza, izgradnju i uređenje prometnica, uređenje općinskih zgrada, mrtvačnica i slično)</w:t>
      </w:r>
      <w:r w:rsidRPr="00774A30">
        <w:rPr>
          <w:rFonts w:cstheme="minorHAnsi"/>
          <w:color w:val="323E4F" w:themeColor="text2" w:themeShade="BF"/>
          <w:sz w:val="24"/>
          <w:szCs w:val="24"/>
        </w:rPr>
        <w:t>.</w:t>
      </w:r>
    </w:p>
    <w:p w14:paraId="5E1A8264" w14:textId="02A9789D" w:rsidR="001455FE" w:rsidRDefault="001455FE" w:rsidP="00614B8F">
      <w:pPr>
        <w:spacing w:after="0"/>
        <w:jc w:val="both"/>
        <w:rPr>
          <w:rFonts w:cstheme="minorHAnsi"/>
          <w:color w:val="323E4F" w:themeColor="text2" w:themeShade="BF"/>
          <w:sz w:val="24"/>
          <w:szCs w:val="24"/>
        </w:rPr>
      </w:pPr>
      <w:r w:rsidRPr="00774A30">
        <w:rPr>
          <w:rFonts w:cstheme="minorHAnsi"/>
          <w:color w:val="323E4F" w:themeColor="text2" w:themeShade="BF"/>
          <w:sz w:val="24"/>
          <w:szCs w:val="24"/>
        </w:rPr>
        <w:t xml:space="preserve">3. Rashodi za dodatna ulaganja na nefinancijskoj imovini planirani su u iznosu </w:t>
      </w:r>
      <w:r w:rsidR="00553057" w:rsidRPr="00774A30">
        <w:rPr>
          <w:rFonts w:cstheme="minorHAnsi"/>
          <w:color w:val="323E4F" w:themeColor="text2" w:themeShade="BF"/>
          <w:sz w:val="24"/>
          <w:szCs w:val="24"/>
        </w:rPr>
        <w:t>2.600.000,00</w:t>
      </w:r>
      <w:r w:rsidRPr="00774A30">
        <w:rPr>
          <w:rFonts w:cstheme="minorHAnsi"/>
          <w:color w:val="323E4F" w:themeColor="text2" w:themeShade="BF"/>
          <w:sz w:val="24"/>
          <w:szCs w:val="24"/>
        </w:rPr>
        <w:t xml:space="preserve"> eura, a odnose se na dodatna ulaganja u građevinske objekte općine, prometnice te javnu rasvjetu. </w:t>
      </w:r>
    </w:p>
    <w:p w14:paraId="1089A921" w14:textId="77777777" w:rsidR="003331A4" w:rsidRPr="00774A30" w:rsidRDefault="003331A4" w:rsidP="00614B8F">
      <w:pPr>
        <w:spacing w:after="0"/>
        <w:jc w:val="both"/>
        <w:rPr>
          <w:rFonts w:cstheme="minorHAnsi"/>
          <w:color w:val="323E4F" w:themeColor="text2" w:themeShade="BF"/>
          <w:sz w:val="24"/>
          <w:szCs w:val="24"/>
        </w:rPr>
      </w:pPr>
    </w:p>
    <w:p w14:paraId="6A9022A8" w14:textId="73721737" w:rsidR="00C209D2" w:rsidRPr="00B6007A" w:rsidRDefault="00C209D2" w:rsidP="00C209D2">
      <w:pPr>
        <w:spacing w:after="0"/>
        <w:jc w:val="both"/>
        <w:rPr>
          <w:rFonts w:cstheme="minorHAnsi"/>
          <w:sz w:val="24"/>
          <w:szCs w:val="24"/>
          <w14:props3d w14:extrusionH="0" w14:contourW="0" w14:prstMaterial="warmMatte">
            <w14:bevelT w14:w="0" w14:h="25400" w14:prst="circle"/>
          </w14:props3d>
        </w:rPr>
      </w:pPr>
      <w:r w:rsidRPr="00B6007A">
        <w:rPr>
          <w:rFonts w:cstheme="minorHAnsi"/>
          <w:noProof/>
          <w:sz w:val="24"/>
          <w:szCs w:val="24"/>
          <w:lang w:eastAsia="hr-HR"/>
        </w:rPr>
        <w:lastRenderedPageBreak/>
        <w:drawing>
          <wp:inline distT="0" distB="0" distL="0" distR="0" wp14:anchorId="7AF198E1" wp14:editId="270830AC">
            <wp:extent cx="5514975" cy="4019550"/>
            <wp:effectExtent l="0" t="0" r="9525" b="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4D25BD" w14:textId="77777777" w:rsidR="00C209D2" w:rsidRPr="00B6007A" w:rsidRDefault="00C209D2" w:rsidP="00916DCD">
      <w:pPr>
        <w:spacing w:after="0"/>
        <w:jc w:val="both"/>
        <w:rPr>
          <w:rFonts w:cstheme="minorHAnsi"/>
          <w:sz w:val="24"/>
          <w:szCs w:val="24"/>
        </w:rPr>
      </w:pPr>
    </w:p>
    <w:tbl>
      <w:tblPr>
        <w:tblStyle w:val="Reetkatablice"/>
        <w:tblW w:w="5000" w:type="pct"/>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1581"/>
        <w:gridCol w:w="1581"/>
        <w:gridCol w:w="1581"/>
        <w:gridCol w:w="1581"/>
        <w:gridCol w:w="1581"/>
        <w:gridCol w:w="1581"/>
      </w:tblGrid>
      <w:tr w:rsidR="00F452AC" w:rsidRPr="00B8024D" w14:paraId="66A578EE" w14:textId="47E735BC" w:rsidTr="00F452AC">
        <w:trPr>
          <w:trHeight w:val="841"/>
        </w:trPr>
        <w:tc>
          <w:tcPr>
            <w:tcW w:w="833" w:type="pct"/>
            <w:shd w:val="clear" w:color="auto" w:fill="D9E2F3" w:themeFill="accent1" w:themeFillTint="33"/>
            <w:vAlign w:val="center"/>
          </w:tcPr>
          <w:p w14:paraId="7F0F75C5" w14:textId="77777777" w:rsidR="00F452AC" w:rsidRPr="00B8024D" w:rsidRDefault="00F452AC" w:rsidP="00C323ED">
            <w:pPr>
              <w:jc w:val="center"/>
              <w:rPr>
                <w:rFonts w:cstheme="minorHAnsi"/>
                <w:b/>
                <w:color w:val="4472C4" w:themeColor="accent1"/>
                <w:sz w:val="24"/>
                <w:szCs w:val="24"/>
              </w:rPr>
            </w:pPr>
            <w:r w:rsidRPr="00B8024D">
              <w:rPr>
                <w:rFonts w:cstheme="minorHAnsi"/>
                <w:b/>
                <w:color w:val="4472C4" w:themeColor="accent1"/>
                <w:sz w:val="24"/>
                <w:szCs w:val="24"/>
              </w:rPr>
              <w:t>RASHODI I IZDACI</w:t>
            </w:r>
          </w:p>
        </w:tc>
        <w:tc>
          <w:tcPr>
            <w:tcW w:w="833" w:type="pct"/>
            <w:shd w:val="clear" w:color="auto" w:fill="D9E2F3" w:themeFill="accent1" w:themeFillTint="33"/>
            <w:vAlign w:val="center"/>
          </w:tcPr>
          <w:p w14:paraId="78FE3FE3" w14:textId="76561966" w:rsidR="00F452AC" w:rsidRPr="00B8024D" w:rsidRDefault="00F452AC" w:rsidP="00C323ED">
            <w:pPr>
              <w:jc w:val="center"/>
              <w:rPr>
                <w:rFonts w:cstheme="minorHAnsi"/>
                <w:b/>
                <w:color w:val="4472C4" w:themeColor="accent1"/>
                <w:sz w:val="24"/>
                <w:szCs w:val="24"/>
              </w:rPr>
            </w:pPr>
            <w:r>
              <w:rPr>
                <w:rFonts w:cstheme="minorHAnsi"/>
                <w:b/>
                <w:color w:val="4472C4" w:themeColor="accent1"/>
                <w:sz w:val="24"/>
                <w:szCs w:val="24"/>
              </w:rPr>
              <w:t>IZVRŠENJE 2023.</w:t>
            </w:r>
          </w:p>
        </w:tc>
        <w:tc>
          <w:tcPr>
            <w:tcW w:w="833" w:type="pct"/>
            <w:shd w:val="clear" w:color="auto" w:fill="D9E2F3" w:themeFill="accent1" w:themeFillTint="33"/>
            <w:vAlign w:val="center"/>
          </w:tcPr>
          <w:p w14:paraId="0F25FFCE" w14:textId="207D10E7" w:rsidR="00F452AC" w:rsidRPr="00B8024D" w:rsidRDefault="00F452AC" w:rsidP="00C323ED">
            <w:pPr>
              <w:jc w:val="center"/>
              <w:rPr>
                <w:rFonts w:cstheme="minorHAnsi"/>
                <w:b/>
                <w:color w:val="4472C4" w:themeColor="accent1"/>
                <w:sz w:val="24"/>
                <w:szCs w:val="24"/>
              </w:rPr>
            </w:pPr>
            <w:r w:rsidRPr="00B8024D">
              <w:rPr>
                <w:rFonts w:cstheme="minorHAnsi"/>
                <w:b/>
                <w:color w:val="4472C4" w:themeColor="accent1"/>
                <w:sz w:val="24"/>
                <w:szCs w:val="24"/>
              </w:rPr>
              <w:t xml:space="preserve">PLAN </w:t>
            </w:r>
          </w:p>
          <w:p w14:paraId="3FD3316A" w14:textId="0B2F21E2" w:rsidR="00F452AC" w:rsidRPr="00B8024D" w:rsidRDefault="00F452AC" w:rsidP="00C323ED">
            <w:pPr>
              <w:jc w:val="center"/>
              <w:rPr>
                <w:rFonts w:cstheme="minorHAnsi"/>
                <w:b/>
                <w:color w:val="4472C4" w:themeColor="accent1"/>
                <w:sz w:val="24"/>
                <w:szCs w:val="24"/>
              </w:rPr>
            </w:pPr>
            <w:r w:rsidRPr="00B8024D">
              <w:rPr>
                <w:rFonts w:cstheme="minorHAnsi"/>
                <w:b/>
                <w:color w:val="4472C4" w:themeColor="accent1"/>
                <w:sz w:val="24"/>
                <w:szCs w:val="24"/>
              </w:rPr>
              <w:t>202</w:t>
            </w:r>
            <w:r>
              <w:rPr>
                <w:rFonts w:cstheme="minorHAnsi"/>
                <w:b/>
                <w:color w:val="4472C4" w:themeColor="accent1"/>
                <w:sz w:val="24"/>
                <w:szCs w:val="24"/>
              </w:rPr>
              <w:t>4</w:t>
            </w:r>
            <w:r w:rsidRPr="00B8024D">
              <w:rPr>
                <w:rFonts w:cstheme="minorHAnsi"/>
                <w:b/>
                <w:color w:val="4472C4" w:themeColor="accent1"/>
                <w:sz w:val="24"/>
                <w:szCs w:val="24"/>
              </w:rPr>
              <w:t xml:space="preserve"> </w:t>
            </w:r>
          </w:p>
        </w:tc>
        <w:tc>
          <w:tcPr>
            <w:tcW w:w="833" w:type="pct"/>
            <w:shd w:val="clear" w:color="auto" w:fill="D9E2F3" w:themeFill="accent1" w:themeFillTint="33"/>
            <w:vAlign w:val="center"/>
          </w:tcPr>
          <w:p w14:paraId="241B9676" w14:textId="17AF505C" w:rsidR="00F452AC" w:rsidRDefault="00F452AC" w:rsidP="00C323ED">
            <w:pPr>
              <w:jc w:val="center"/>
              <w:rPr>
                <w:rFonts w:cstheme="minorHAnsi"/>
                <w:b/>
                <w:color w:val="4472C4" w:themeColor="accent1"/>
                <w:sz w:val="24"/>
                <w:szCs w:val="24"/>
              </w:rPr>
            </w:pPr>
            <w:r w:rsidRPr="00B8024D">
              <w:rPr>
                <w:rFonts w:cstheme="minorHAnsi"/>
                <w:b/>
                <w:color w:val="4472C4" w:themeColor="accent1"/>
                <w:sz w:val="24"/>
                <w:szCs w:val="24"/>
              </w:rPr>
              <w:t>P</w:t>
            </w:r>
            <w:r>
              <w:rPr>
                <w:rFonts w:cstheme="minorHAnsi"/>
                <w:b/>
                <w:color w:val="4472C4" w:themeColor="accent1"/>
                <w:sz w:val="24"/>
                <w:szCs w:val="24"/>
              </w:rPr>
              <w:t>LAN</w:t>
            </w:r>
            <w:r w:rsidRPr="00B8024D">
              <w:rPr>
                <w:rFonts w:cstheme="minorHAnsi"/>
                <w:b/>
                <w:color w:val="4472C4" w:themeColor="accent1"/>
                <w:sz w:val="24"/>
                <w:szCs w:val="24"/>
              </w:rPr>
              <w:t xml:space="preserve"> </w:t>
            </w:r>
          </w:p>
          <w:p w14:paraId="5167F65F" w14:textId="7819F994" w:rsidR="00F452AC" w:rsidRPr="00B8024D" w:rsidRDefault="00F452AC" w:rsidP="00C323ED">
            <w:pPr>
              <w:jc w:val="center"/>
              <w:rPr>
                <w:rFonts w:cstheme="minorHAnsi"/>
                <w:b/>
                <w:color w:val="4472C4" w:themeColor="accent1"/>
                <w:sz w:val="24"/>
                <w:szCs w:val="24"/>
              </w:rPr>
            </w:pPr>
            <w:r w:rsidRPr="00B8024D">
              <w:rPr>
                <w:rFonts w:cstheme="minorHAnsi"/>
                <w:b/>
                <w:color w:val="4472C4" w:themeColor="accent1"/>
                <w:sz w:val="24"/>
                <w:szCs w:val="24"/>
              </w:rPr>
              <w:t>202</w:t>
            </w:r>
            <w:r>
              <w:rPr>
                <w:rFonts w:cstheme="minorHAnsi"/>
                <w:b/>
                <w:color w:val="4472C4" w:themeColor="accent1"/>
                <w:sz w:val="24"/>
                <w:szCs w:val="24"/>
              </w:rPr>
              <w:t>5</w:t>
            </w:r>
            <w:r w:rsidRPr="00B8024D">
              <w:rPr>
                <w:rFonts w:cstheme="minorHAnsi"/>
                <w:b/>
                <w:color w:val="4472C4" w:themeColor="accent1"/>
                <w:sz w:val="24"/>
                <w:szCs w:val="24"/>
              </w:rPr>
              <w:t xml:space="preserve"> </w:t>
            </w:r>
          </w:p>
        </w:tc>
        <w:tc>
          <w:tcPr>
            <w:tcW w:w="833" w:type="pct"/>
            <w:shd w:val="clear" w:color="auto" w:fill="D9E2F3" w:themeFill="accent1" w:themeFillTint="33"/>
            <w:vAlign w:val="center"/>
          </w:tcPr>
          <w:p w14:paraId="1C637B9F" w14:textId="77777777" w:rsidR="00F452AC" w:rsidRDefault="00F452AC" w:rsidP="00C323ED">
            <w:pPr>
              <w:jc w:val="center"/>
              <w:rPr>
                <w:rFonts w:cstheme="minorHAnsi"/>
                <w:b/>
                <w:color w:val="4472C4" w:themeColor="accent1"/>
                <w:sz w:val="24"/>
                <w:szCs w:val="24"/>
              </w:rPr>
            </w:pPr>
            <w:r w:rsidRPr="00B8024D">
              <w:rPr>
                <w:rFonts w:cstheme="minorHAnsi"/>
                <w:b/>
                <w:color w:val="4472C4" w:themeColor="accent1"/>
                <w:sz w:val="24"/>
                <w:szCs w:val="24"/>
              </w:rPr>
              <w:t xml:space="preserve">PROJEKCIJE </w:t>
            </w:r>
          </w:p>
          <w:p w14:paraId="2F8A45D3" w14:textId="16A11910" w:rsidR="00F452AC" w:rsidRPr="00B8024D" w:rsidRDefault="00F452AC" w:rsidP="00C323ED">
            <w:pPr>
              <w:jc w:val="center"/>
              <w:rPr>
                <w:rFonts w:cstheme="minorHAnsi"/>
                <w:b/>
                <w:color w:val="4472C4" w:themeColor="accent1"/>
                <w:sz w:val="24"/>
                <w:szCs w:val="24"/>
              </w:rPr>
            </w:pPr>
            <w:r w:rsidRPr="00B8024D">
              <w:rPr>
                <w:rFonts w:cstheme="minorHAnsi"/>
                <w:b/>
                <w:color w:val="4472C4" w:themeColor="accent1"/>
                <w:sz w:val="24"/>
                <w:szCs w:val="24"/>
              </w:rPr>
              <w:t>202</w:t>
            </w:r>
            <w:r>
              <w:rPr>
                <w:rFonts w:cstheme="minorHAnsi"/>
                <w:b/>
                <w:color w:val="4472C4" w:themeColor="accent1"/>
                <w:sz w:val="24"/>
                <w:szCs w:val="24"/>
              </w:rPr>
              <w:t>6</w:t>
            </w:r>
            <w:r w:rsidRPr="00B8024D">
              <w:rPr>
                <w:rFonts w:cstheme="minorHAnsi"/>
                <w:b/>
                <w:color w:val="4472C4" w:themeColor="accent1"/>
                <w:sz w:val="24"/>
                <w:szCs w:val="24"/>
              </w:rPr>
              <w:t xml:space="preserve"> </w:t>
            </w:r>
          </w:p>
        </w:tc>
        <w:tc>
          <w:tcPr>
            <w:tcW w:w="833" w:type="pct"/>
            <w:shd w:val="clear" w:color="auto" w:fill="D9E2F3" w:themeFill="accent1" w:themeFillTint="33"/>
            <w:vAlign w:val="center"/>
          </w:tcPr>
          <w:p w14:paraId="0C053754" w14:textId="320638F4" w:rsidR="00F452AC" w:rsidRPr="00B8024D" w:rsidRDefault="00F452AC" w:rsidP="00C323ED">
            <w:pPr>
              <w:jc w:val="center"/>
              <w:rPr>
                <w:rFonts w:cstheme="minorHAnsi"/>
                <w:b/>
                <w:color w:val="4472C4" w:themeColor="accent1"/>
                <w:sz w:val="24"/>
                <w:szCs w:val="24"/>
              </w:rPr>
            </w:pPr>
            <w:r>
              <w:rPr>
                <w:rFonts w:cstheme="minorHAnsi"/>
                <w:b/>
                <w:color w:val="4472C4" w:themeColor="accent1"/>
                <w:sz w:val="24"/>
                <w:szCs w:val="24"/>
              </w:rPr>
              <w:t>PROJEKCIJE 2027.</w:t>
            </w:r>
          </w:p>
        </w:tc>
      </w:tr>
      <w:tr w:rsidR="00F452AC" w:rsidRPr="00B8024D" w14:paraId="66F3E433" w14:textId="3F2856AD" w:rsidTr="00CF4098">
        <w:trPr>
          <w:trHeight w:val="466"/>
        </w:trPr>
        <w:tc>
          <w:tcPr>
            <w:tcW w:w="833" w:type="pct"/>
            <w:shd w:val="clear" w:color="auto" w:fill="E7E6E6" w:themeFill="background2"/>
            <w:vAlign w:val="center"/>
          </w:tcPr>
          <w:p w14:paraId="751D3506" w14:textId="77777777" w:rsidR="00F452AC" w:rsidRPr="00B8024D" w:rsidRDefault="00F452AC" w:rsidP="00C323ED">
            <w:pPr>
              <w:rPr>
                <w:rFonts w:cstheme="minorHAnsi"/>
                <w:b/>
                <w:sz w:val="20"/>
                <w:szCs w:val="20"/>
              </w:rPr>
            </w:pPr>
            <w:r w:rsidRPr="00B8024D">
              <w:rPr>
                <w:rFonts w:cstheme="minorHAnsi"/>
                <w:b/>
                <w:sz w:val="20"/>
                <w:szCs w:val="20"/>
              </w:rPr>
              <w:t>3 Rashodi poslovanja</w:t>
            </w:r>
          </w:p>
        </w:tc>
        <w:tc>
          <w:tcPr>
            <w:tcW w:w="833" w:type="pct"/>
            <w:shd w:val="clear" w:color="auto" w:fill="E7E6E6" w:themeFill="background2"/>
            <w:vAlign w:val="center"/>
          </w:tcPr>
          <w:p w14:paraId="2951AFC0" w14:textId="7044CE71" w:rsidR="00F452AC" w:rsidRDefault="00843BB7" w:rsidP="00C323ED">
            <w:pPr>
              <w:jc w:val="right"/>
              <w:rPr>
                <w:rFonts w:cstheme="minorHAnsi"/>
                <w:b/>
              </w:rPr>
            </w:pPr>
            <w:r>
              <w:rPr>
                <w:rFonts w:cstheme="minorHAnsi"/>
                <w:b/>
              </w:rPr>
              <w:t>2.390.255,76</w:t>
            </w:r>
          </w:p>
        </w:tc>
        <w:tc>
          <w:tcPr>
            <w:tcW w:w="833" w:type="pct"/>
            <w:shd w:val="clear" w:color="auto" w:fill="E7E6E6" w:themeFill="background2"/>
            <w:vAlign w:val="center"/>
          </w:tcPr>
          <w:p w14:paraId="7C881CF7" w14:textId="4CE5DCBA" w:rsidR="00F452AC" w:rsidRPr="00B8024D" w:rsidRDefault="00F452AC" w:rsidP="00C323ED">
            <w:pPr>
              <w:jc w:val="right"/>
              <w:rPr>
                <w:rFonts w:cstheme="minorHAnsi"/>
                <w:b/>
              </w:rPr>
            </w:pPr>
            <w:r>
              <w:rPr>
                <w:rFonts w:cstheme="minorHAnsi"/>
                <w:b/>
              </w:rPr>
              <w:t>2.876.924,30</w:t>
            </w:r>
          </w:p>
        </w:tc>
        <w:tc>
          <w:tcPr>
            <w:tcW w:w="833" w:type="pct"/>
            <w:shd w:val="clear" w:color="auto" w:fill="E7E6E6" w:themeFill="background2"/>
            <w:vAlign w:val="center"/>
          </w:tcPr>
          <w:p w14:paraId="0CCC1E41" w14:textId="5F785FFE" w:rsidR="00F452AC" w:rsidRPr="00B8024D" w:rsidRDefault="00931ECA" w:rsidP="00C323ED">
            <w:pPr>
              <w:jc w:val="right"/>
              <w:rPr>
                <w:rFonts w:cstheme="minorHAnsi"/>
                <w:b/>
              </w:rPr>
            </w:pPr>
            <w:r>
              <w:rPr>
                <w:rFonts w:cstheme="minorHAnsi"/>
                <w:b/>
              </w:rPr>
              <w:t>3.214.920,28</w:t>
            </w:r>
          </w:p>
        </w:tc>
        <w:tc>
          <w:tcPr>
            <w:tcW w:w="833" w:type="pct"/>
            <w:shd w:val="clear" w:color="auto" w:fill="E7E6E6" w:themeFill="background2"/>
            <w:vAlign w:val="center"/>
          </w:tcPr>
          <w:p w14:paraId="0DB15418" w14:textId="40611E03" w:rsidR="00F452AC" w:rsidRPr="00B8024D" w:rsidRDefault="00896097" w:rsidP="00C323ED">
            <w:pPr>
              <w:jc w:val="right"/>
              <w:rPr>
                <w:rFonts w:cstheme="minorHAnsi"/>
                <w:b/>
              </w:rPr>
            </w:pPr>
            <w:r>
              <w:rPr>
                <w:rFonts w:cstheme="minorHAnsi"/>
                <w:b/>
              </w:rPr>
              <w:t>2.479.815,66</w:t>
            </w:r>
          </w:p>
        </w:tc>
        <w:tc>
          <w:tcPr>
            <w:tcW w:w="833" w:type="pct"/>
            <w:shd w:val="clear" w:color="auto" w:fill="E7E6E6" w:themeFill="background2"/>
            <w:vAlign w:val="center"/>
          </w:tcPr>
          <w:p w14:paraId="0991F76E" w14:textId="2B0A172E" w:rsidR="00F452AC" w:rsidRDefault="00896097" w:rsidP="00C323ED">
            <w:pPr>
              <w:jc w:val="right"/>
              <w:rPr>
                <w:rFonts w:cstheme="minorHAnsi"/>
                <w:b/>
              </w:rPr>
            </w:pPr>
            <w:r>
              <w:rPr>
                <w:rFonts w:cstheme="minorHAnsi"/>
                <w:b/>
              </w:rPr>
              <w:t>2.504.438,70</w:t>
            </w:r>
          </w:p>
        </w:tc>
      </w:tr>
      <w:tr w:rsidR="00F452AC" w:rsidRPr="00B8024D" w14:paraId="709F132E" w14:textId="3FCDDC80" w:rsidTr="00CF4098">
        <w:trPr>
          <w:trHeight w:val="466"/>
        </w:trPr>
        <w:tc>
          <w:tcPr>
            <w:tcW w:w="833" w:type="pct"/>
            <w:vAlign w:val="center"/>
          </w:tcPr>
          <w:p w14:paraId="35865D4F" w14:textId="08F6223A" w:rsidR="00F452AC" w:rsidRPr="00B8024D" w:rsidRDefault="00F452AC" w:rsidP="00C323ED">
            <w:pPr>
              <w:rPr>
                <w:rFonts w:cstheme="minorHAnsi"/>
                <w:bCs/>
                <w:sz w:val="20"/>
                <w:szCs w:val="20"/>
              </w:rPr>
            </w:pPr>
            <w:r w:rsidRPr="00B8024D">
              <w:rPr>
                <w:rFonts w:cstheme="minorHAnsi"/>
                <w:b/>
                <w:sz w:val="20"/>
                <w:szCs w:val="20"/>
              </w:rPr>
              <w:t xml:space="preserve">31 </w:t>
            </w:r>
            <w:r w:rsidRPr="00B8024D">
              <w:rPr>
                <w:rFonts w:cstheme="minorHAnsi"/>
                <w:bCs/>
                <w:sz w:val="20"/>
                <w:szCs w:val="20"/>
              </w:rPr>
              <w:t>Rashodi za zaposlene</w:t>
            </w:r>
          </w:p>
        </w:tc>
        <w:tc>
          <w:tcPr>
            <w:tcW w:w="833" w:type="pct"/>
            <w:vAlign w:val="center"/>
          </w:tcPr>
          <w:p w14:paraId="765A0639" w14:textId="55122A92" w:rsidR="00F452AC" w:rsidRDefault="00843BB7" w:rsidP="00C323ED">
            <w:pPr>
              <w:jc w:val="right"/>
              <w:rPr>
                <w:rFonts w:cstheme="minorHAnsi"/>
              </w:rPr>
            </w:pPr>
            <w:r>
              <w:rPr>
                <w:rFonts w:cstheme="minorHAnsi"/>
              </w:rPr>
              <w:t>347.411,07</w:t>
            </w:r>
          </w:p>
        </w:tc>
        <w:tc>
          <w:tcPr>
            <w:tcW w:w="833" w:type="pct"/>
            <w:vAlign w:val="center"/>
          </w:tcPr>
          <w:p w14:paraId="7EB65EEF" w14:textId="3DD02CF8" w:rsidR="00F452AC" w:rsidRPr="00B8024D" w:rsidRDefault="00F452AC" w:rsidP="00C323ED">
            <w:pPr>
              <w:jc w:val="right"/>
              <w:rPr>
                <w:rFonts w:cstheme="minorHAnsi"/>
              </w:rPr>
            </w:pPr>
            <w:r>
              <w:rPr>
                <w:rFonts w:cstheme="minorHAnsi"/>
              </w:rPr>
              <w:t>698.066,09</w:t>
            </w:r>
          </w:p>
        </w:tc>
        <w:tc>
          <w:tcPr>
            <w:tcW w:w="833" w:type="pct"/>
            <w:vAlign w:val="center"/>
          </w:tcPr>
          <w:p w14:paraId="356502B7" w14:textId="49A03A03" w:rsidR="00F452AC" w:rsidRPr="00B8024D" w:rsidRDefault="00931ECA" w:rsidP="00C323ED">
            <w:pPr>
              <w:jc w:val="right"/>
              <w:rPr>
                <w:rFonts w:cstheme="minorHAnsi"/>
              </w:rPr>
            </w:pPr>
            <w:r>
              <w:rPr>
                <w:rFonts w:cstheme="minorHAnsi"/>
              </w:rPr>
              <w:t>1.0</w:t>
            </w:r>
            <w:r w:rsidR="00896097">
              <w:rPr>
                <w:rFonts w:cstheme="minorHAnsi"/>
              </w:rPr>
              <w:t>5</w:t>
            </w:r>
            <w:r>
              <w:rPr>
                <w:rFonts w:cstheme="minorHAnsi"/>
              </w:rPr>
              <w:t>3.485,68</w:t>
            </w:r>
          </w:p>
        </w:tc>
        <w:tc>
          <w:tcPr>
            <w:tcW w:w="833" w:type="pct"/>
            <w:vAlign w:val="center"/>
          </w:tcPr>
          <w:p w14:paraId="7F26051D" w14:textId="184EAFEC" w:rsidR="00F452AC" w:rsidRPr="00B8024D" w:rsidRDefault="00896097" w:rsidP="00C323ED">
            <w:pPr>
              <w:jc w:val="right"/>
              <w:rPr>
                <w:rFonts w:cstheme="minorHAnsi"/>
              </w:rPr>
            </w:pPr>
            <w:r>
              <w:rPr>
                <w:rFonts w:cstheme="minorHAnsi"/>
              </w:rPr>
              <w:t>948.934,97</w:t>
            </w:r>
          </w:p>
        </w:tc>
        <w:tc>
          <w:tcPr>
            <w:tcW w:w="833" w:type="pct"/>
            <w:vAlign w:val="center"/>
          </w:tcPr>
          <w:p w14:paraId="5790F46A" w14:textId="4A102D9C" w:rsidR="00F452AC" w:rsidRDefault="00460484" w:rsidP="00C323ED">
            <w:pPr>
              <w:jc w:val="right"/>
              <w:rPr>
                <w:rFonts w:cstheme="minorHAnsi"/>
              </w:rPr>
            </w:pPr>
            <w:r>
              <w:rPr>
                <w:rFonts w:cstheme="minorHAnsi"/>
              </w:rPr>
              <w:t>969.884,25</w:t>
            </w:r>
          </w:p>
        </w:tc>
      </w:tr>
      <w:tr w:rsidR="00F452AC" w:rsidRPr="00B8024D" w14:paraId="4F2978D2" w14:textId="6EFD5F25" w:rsidTr="00CF4098">
        <w:trPr>
          <w:trHeight w:val="691"/>
        </w:trPr>
        <w:tc>
          <w:tcPr>
            <w:tcW w:w="833" w:type="pct"/>
            <w:vAlign w:val="center"/>
          </w:tcPr>
          <w:p w14:paraId="21AFD069" w14:textId="77777777" w:rsidR="00F452AC" w:rsidRPr="00B8024D" w:rsidRDefault="00F452AC" w:rsidP="00C323ED">
            <w:pPr>
              <w:rPr>
                <w:rFonts w:cstheme="minorHAnsi"/>
                <w:bCs/>
                <w:sz w:val="20"/>
                <w:szCs w:val="20"/>
              </w:rPr>
            </w:pPr>
            <w:r w:rsidRPr="00B8024D">
              <w:rPr>
                <w:rFonts w:cstheme="minorHAnsi"/>
                <w:b/>
                <w:sz w:val="20"/>
                <w:szCs w:val="20"/>
              </w:rPr>
              <w:t xml:space="preserve">32 </w:t>
            </w:r>
            <w:r w:rsidRPr="00B8024D">
              <w:rPr>
                <w:rFonts w:cstheme="minorHAnsi"/>
                <w:bCs/>
                <w:sz w:val="20"/>
                <w:szCs w:val="20"/>
              </w:rPr>
              <w:t>Materijalni rashodi</w:t>
            </w:r>
          </w:p>
        </w:tc>
        <w:tc>
          <w:tcPr>
            <w:tcW w:w="833" w:type="pct"/>
            <w:vAlign w:val="center"/>
          </w:tcPr>
          <w:p w14:paraId="01DDB17F" w14:textId="189B8BEF" w:rsidR="00F452AC" w:rsidRDefault="00843BB7" w:rsidP="00C323ED">
            <w:pPr>
              <w:jc w:val="right"/>
              <w:rPr>
                <w:rFonts w:cstheme="minorHAnsi"/>
              </w:rPr>
            </w:pPr>
            <w:r>
              <w:rPr>
                <w:rFonts w:cstheme="minorHAnsi"/>
              </w:rPr>
              <w:t>1.528.587,12</w:t>
            </w:r>
          </w:p>
        </w:tc>
        <w:tc>
          <w:tcPr>
            <w:tcW w:w="833" w:type="pct"/>
            <w:vAlign w:val="center"/>
          </w:tcPr>
          <w:p w14:paraId="70DB19FE" w14:textId="76ADBAA1" w:rsidR="00F452AC" w:rsidRPr="00B8024D" w:rsidRDefault="00F452AC" w:rsidP="00C323ED">
            <w:pPr>
              <w:jc w:val="right"/>
              <w:rPr>
                <w:rFonts w:cstheme="minorHAnsi"/>
              </w:rPr>
            </w:pPr>
            <w:r>
              <w:rPr>
                <w:rFonts w:cstheme="minorHAnsi"/>
              </w:rPr>
              <w:t>1.411.708,21</w:t>
            </w:r>
          </w:p>
        </w:tc>
        <w:tc>
          <w:tcPr>
            <w:tcW w:w="833" w:type="pct"/>
            <w:vAlign w:val="center"/>
          </w:tcPr>
          <w:p w14:paraId="20811AEA" w14:textId="3CAA7DA5" w:rsidR="00F452AC" w:rsidRPr="00B8024D" w:rsidRDefault="00896097" w:rsidP="00C323ED">
            <w:pPr>
              <w:jc w:val="right"/>
              <w:rPr>
                <w:rFonts w:cstheme="minorHAnsi"/>
              </w:rPr>
            </w:pPr>
            <w:r>
              <w:rPr>
                <w:rFonts w:cstheme="minorHAnsi"/>
              </w:rPr>
              <w:t>1.363.240,14</w:t>
            </w:r>
          </w:p>
        </w:tc>
        <w:tc>
          <w:tcPr>
            <w:tcW w:w="833" w:type="pct"/>
            <w:vAlign w:val="center"/>
          </w:tcPr>
          <w:p w14:paraId="13F23D61" w14:textId="6738E471" w:rsidR="00F452AC" w:rsidRPr="00B8024D" w:rsidRDefault="00896097" w:rsidP="00C323ED">
            <w:pPr>
              <w:jc w:val="right"/>
              <w:rPr>
                <w:rFonts w:cstheme="minorHAnsi"/>
              </w:rPr>
            </w:pPr>
            <w:r>
              <w:rPr>
                <w:rFonts w:cstheme="minorHAnsi"/>
              </w:rPr>
              <w:t>1.082.490,19</w:t>
            </w:r>
          </w:p>
        </w:tc>
        <w:tc>
          <w:tcPr>
            <w:tcW w:w="833" w:type="pct"/>
            <w:vAlign w:val="center"/>
          </w:tcPr>
          <w:p w14:paraId="09380A14" w14:textId="006F1983" w:rsidR="00F452AC" w:rsidRDefault="00460484" w:rsidP="00C323ED">
            <w:pPr>
              <w:jc w:val="right"/>
              <w:rPr>
                <w:rFonts w:cstheme="minorHAnsi"/>
              </w:rPr>
            </w:pPr>
            <w:r>
              <w:rPr>
                <w:rFonts w:cstheme="minorHAnsi"/>
              </w:rPr>
              <w:t>1.086.113,45</w:t>
            </w:r>
          </w:p>
        </w:tc>
      </w:tr>
      <w:tr w:rsidR="00F452AC" w:rsidRPr="00B8024D" w14:paraId="44A028B7" w14:textId="45E749A7" w:rsidTr="00CF4098">
        <w:trPr>
          <w:trHeight w:val="706"/>
        </w:trPr>
        <w:tc>
          <w:tcPr>
            <w:tcW w:w="833" w:type="pct"/>
            <w:vAlign w:val="center"/>
          </w:tcPr>
          <w:p w14:paraId="050CEE2E" w14:textId="77777777" w:rsidR="00F452AC" w:rsidRPr="00B8024D" w:rsidRDefault="00F452AC" w:rsidP="00C323ED">
            <w:pPr>
              <w:rPr>
                <w:rFonts w:cstheme="minorHAnsi"/>
                <w:bCs/>
                <w:sz w:val="20"/>
                <w:szCs w:val="20"/>
              </w:rPr>
            </w:pPr>
            <w:r w:rsidRPr="00B8024D">
              <w:rPr>
                <w:rFonts w:cstheme="minorHAnsi"/>
                <w:b/>
                <w:sz w:val="20"/>
                <w:szCs w:val="20"/>
              </w:rPr>
              <w:t xml:space="preserve">34 </w:t>
            </w:r>
            <w:r w:rsidRPr="00B8024D">
              <w:rPr>
                <w:rFonts w:cstheme="minorHAnsi"/>
                <w:bCs/>
                <w:sz w:val="20"/>
                <w:szCs w:val="20"/>
              </w:rPr>
              <w:t>Financijski rashodi</w:t>
            </w:r>
          </w:p>
        </w:tc>
        <w:tc>
          <w:tcPr>
            <w:tcW w:w="833" w:type="pct"/>
            <w:vAlign w:val="center"/>
          </w:tcPr>
          <w:p w14:paraId="5C7DC878" w14:textId="60B478F0" w:rsidR="00F452AC" w:rsidRDefault="00843BB7" w:rsidP="00C323ED">
            <w:pPr>
              <w:jc w:val="right"/>
              <w:rPr>
                <w:rFonts w:cstheme="minorHAnsi"/>
                <w:bCs/>
              </w:rPr>
            </w:pPr>
            <w:r>
              <w:rPr>
                <w:rFonts w:cstheme="minorHAnsi"/>
                <w:bCs/>
              </w:rPr>
              <w:t>11.350,47</w:t>
            </w:r>
          </w:p>
        </w:tc>
        <w:tc>
          <w:tcPr>
            <w:tcW w:w="833" w:type="pct"/>
            <w:vAlign w:val="center"/>
          </w:tcPr>
          <w:p w14:paraId="5C19FEAD" w14:textId="30EF041E" w:rsidR="00F452AC" w:rsidRPr="00B8024D" w:rsidRDefault="00F452AC" w:rsidP="00C323ED">
            <w:pPr>
              <w:jc w:val="right"/>
              <w:rPr>
                <w:rFonts w:cstheme="minorHAnsi"/>
                <w:bCs/>
              </w:rPr>
            </w:pPr>
            <w:r>
              <w:rPr>
                <w:rFonts w:cstheme="minorHAnsi"/>
                <w:bCs/>
              </w:rPr>
              <w:t>13.820,00</w:t>
            </w:r>
          </w:p>
        </w:tc>
        <w:tc>
          <w:tcPr>
            <w:tcW w:w="833" w:type="pct"/>
            <w:vAlign w:val="center"/>
          </w:tcPr>
          <w:p w14:paraId="6C4C13E1" w14:textId="3D8B80C5" w:rsidR="00F452AC" w:rsidRPr="00B8024D" w:rsidRDefault="00896097" w:rsidP="00C323ED">
            <w:pPr>
              <w:jc w:val="right"/>
              <w:rPr>
                <w:rFonts w:cstheme="minorHAnsi"/>
                <w:bCs/>
              </w:rPr>
            </w:pPr>
            <w:r>
              <w:rPr>
                <w:rFonts w:cstheme="minorHAnsi"/>
                <w:bCs/>
              </w:rPr>
              <w:t>14.010,00</w:t>
            </w:r>
          </w:p>
        </w:tc>
        <w:tc>
          <w:tcPr>
            <w:tcW w:w="833" w:type="pct"/>
            <w:vAlign w:val="center"/>
          </w:tcPr>
          <w:p w14:paraId="3DA38132" w14:textId="24AF5138" w:rsidR="00F452AC" w:rsidRPr="00B8024D" w:rsidRDefault="00896097" w:rsidP="00C323ED">
            <w:pPr>
              <w:jc w:val="right"/>
              <w:rPr>
                <w:rFonts w:cstheme="minorHAnsi"/>
                <w:bCs/>
              </w:rPr>
            </w:pPr>
            <w:r>
              <w:rPr>
                <w:rFonts w:cstheme="minorHAnsi"/>
                <w:bCs/>
              </w:rPr>
              <w:t>1.060,50</w:t>
            </w:r>
          </w:p>
        </w:tc>
        <w:tc>
          <w:tcPr>
            <w:tcW w:w="833" w:type="pct"/>
            <w:vAlign w:val="center"/>
          </w:tcPr>
          <w:p w14:paraId="550161D6" w14:textId="2680D3AE" w:rsidR="00F452AC" w:rsidRDefault="00460484" w:rsidP="00C323ED">
            <w:pPr>
              <w:jc w:val="right"/>
              <w:rPr>
                <w:rFonts w:cstheme="minorHAnsi"/>
                <w:bCs/>
              </w:rPr>
            </w:pPr>
            <w:r>
              <w:rPr>
                <w:rFonts w:cstheme="minorHAnsi"/>
                <w:bCs/>
              </w:rPr>
              <w:t>1.111,00</w:t>
            </w:r>
          </w:p>
        </w:tc>
      </w:tr>
      <w:tr w:rsidR="00F452AC" w:rsidRPr="00B8024D" w14:paraId="72C4E659" w14:textId="3113243D" w:rsidTr="00CF4098">
        <w:trPr>
          <w:trHeight w:val="706"/>
        </w:trPr>
        <w:tc>
          <w:tcPr>
            <w:tcW w:w="833" w:type="pct"/>
            <w:vAlign w:val="center"/>
          </w:tcPr>
          <w:p w14:paraId="4F46CE3E" w14:textId="77777777" w:rsidR="00F452AC" w:rsidRPr="00B8024D" w:rsidRDefault="00F452AC" w:rsidP="00C323ED">
            <w:pPr>
              <w:rPr>
                <w:rFonts w:cstheme="minorHAnsi"/>
                <w:b/>
                <w:sz w:val="20"/>
                <w:szCs w:val="20"/>
              </w:rPr>
            </w:pPr>
            <w:r w:rsidRPr="00B8024D">
              <w:rPr>
                <w:rFonts w:cstheme="minorHAnsi"/>
                <w:b/>
                <w:sz w:val="20"/>
                <w:szCs w:val="20"/>
              </w:rPr>
              <w:t xml:space="preserve">35 </w:t>
            </w:r>
            <w:r w:rsidRPr="00B8024D">
              <w:rPr>
                <w:rFonts w:cstheme="minorHAnsi"/>
                <w:bCs/>
                <w:sz w:val="20"/>
                <w:szCs w:val="20"/>
              </w:rPr>
              <w:t>Subvencije</w:t>
            </w:r>
          </w:p>
        </w:tc>
        <w:tc>
          <w:tcPr>
            <w:tcW w:w="833" w:type="pct"/>
            <w:vAlign w:val="center"/>
          </w:tcPr>
          <w:p w14:paraId="3C89BACC" w14:textId="3E5C383A" w:rsidR="00F452AC" w:rsidRDefault="00843BB7" w:rsidP="00C323ED">
            <w:pPr>
              <w:jc w:val="right"/>
              <w:rPr>
                <w:rFonts w:cstheme="minorHAnsi"/>
                <w:bCs/>
              </w:rPr>
            </w:pPr>
            <w:r>
              <w:rPr>
                <w:rFonts w:cstheme="minorHAnsi"/>
                <w:bCs/>
              </w:rPr>
              <w:t>18.409,04</w:t>
            </w:r>
          </w:p>
        </w:tc>
        <w:tc>
          <w:tcPr>
            <w:tcW w:w="833" w:type="pct"/>
            <w:vAlign w:val="center"/>
          </w:tcPr>
          <w:p w14:paraId="6A631197" w14:textId="60807EB4" w:rsidR="00F452AC" w:rsidRPr="00B8024D" w:rsidRDefault="00F452AC" w:rsidP="00C323ED">
            <w:pPr>
              <w:jc w:val="right"/>
              <w:rPr>
                <w:rFonts w:cstheme="minorHAnsi"/>
                <w:bCs/>
              </w:rPr>
            </w:pPr>
            <w:r>
              <w:rPr>
                <w:rFonts w:cstheme="minorHAnsi"/>
                <w:bCs/>
              </w:rPr>
              <w:t>20.000,00</w:t>
            </w:r>
          </w:p>
        </w:tc>
        <w:tc>
          <w:tcPr>
            <w:tcW w:w="833" w:type="pct"/>
            <w:vAlign w:val="center"/>
          </w:tcPr>
          <w:p w14:paraId="75A6AB5D" w14:textId="46C34AFA" w:rsidR="00F452AC" w:rsidRPr="00B8024D" w:rsidRDefault="00896097" w:rsidP="00C323ED">
            <w:pPr>
              <w:jc w:val="right"/>
              <w:rPr>
                <w:rFonts w:cstheme="minorHAnsi"/>
                <w:bCs/>
              </w:rPr>
            </w:pPr>
            <w:r>
              <w:rPr>
                <w:rFonts w:cstheme="minorHAnsi"/>
                <w:bCs/>
              </w:rPr>
              <w:t>20.000,00</w:t>
            </w:r>
          </w:p>
        </w:tc>
        <w:tc>
          <w:tcPr>
            <w:tcW w:w="833" w:type="pct"/>
            <w:vAlign w:val="center"/>
          </w:tcPr>
          <w:p w14:paraId="16090300" w14:textId="4A99D6BE" w:rsidR="00F452AC" w:rsidRPr="00B8024D" w:rsidRDefault="00896097" w:rsidP="00C323ED">
            <w:pPr>
              <w:jc w:val="right"/>
              <w:rPr>
                <w:rFonts w:cstheme="minorHAnsi"/>
                <w:bCs/>
              </w:rPr>
            </w:pPr>
            <w:r>
              <w:rPr>
                <w:rFonts w:cstheme="minorHAnsi"/>
                <w:bCs/>
              </w:rPr>
              <w:t>20.000,00</w:t>
            </w:r>
          </w:p>
        </w:tc>
        <w:tc>
          <w:tcPr>
            <w:tcW w:w="833" w:type="pct"/>
            <w:vAlign w:val="center"/>
          </w:tcPr>
          <w:p w14:paraId="4661F54D" w14:textId="69B768CD" w:rsidR="00F452AC" w:rsidRDefault="00460484" w:rsidP="00C323ED">
            <w:pPr>
              <w:jc w:val="right"/>
              <w:rPr>
                <w:rFonts w:cstheme="minorHAnsi"/>
                <w:bCs/>
              </w:rPr>
            </w:pPr>
            <w:r>
              <w:rPr>
                <w:rFonts w:cstheme="minorHAnsi"/>
                <w:bCs/>
              </w:rPr>
              <w:t>20.000,00</w:t>
            </w:r>
          </w:p>
        </w:tc>
      </w:tr>
      <w:tr w:rsidR="00F452AC" w:rsidRPr="00B8024D" w14:paraId="5AF27FA7" w14:textId="370C6D34" w:rsidTr="00CF4098">
        <w:trPr>
          <w:trHeight w:val="706"/>
        </w:trPr>
        <w:tc>
          <w:tcPr>
            <w:tcW w:w="833" w:type="pct"/>
            <w:vAlign w:val="center"/>
          </w:tcPr>
          <w:p w14:paraId="497F6C7A" w14:textId="1A5DF125" w:rsidR="00F452AC" w:rsidRPr="00B8024D" w:rsidRDefault="00F452AC" w:rsidP="00C323ED">
            <w:pPr>
              <w:rPr>
                <w:rFonts w:cstheme="minorHAnsi"/>
                <w:b/>
                <w:sz w:val="20"/>
                <w:szCs w:val="20"/>
              </w:rPr>
            </w:pPr>
            <w:r>
              <w:rPr>
                <w:rFonts w:cstheme="minorHAnsi"/>
                <w:b/>
                <w:sz w:val="20"/>
                <w:szCs w:val="20"/>
              </w:rPr>
              <w:t xml:space="preserve">36 </w:t>
            </w:r>
            <w:r>
              <w:rPr>
                <w:rFonts w:cstheme="minorHAnsi"/>
                <w:bCs/>
                <w:sz w:val="20"/>
                <w:szCs w:val="20"/>
              </w:rPr>
              <w:t>Pomoći dane u inozemstvo i unutar općeg proračuna</w:t>
            </w:r>
          </w:p>
        </w:tc>
        <w:tc>
          <w:tcPr>
            <w:tcW w:w="833" w:type="pct"/>
            <w:vAlign w:val="center"/>
          </w:tcPr>
          <w:p w14:paraId="693CBA37" w14:textId="0D433018" w:rsidR="00F452AC" w:rsidRDefault="00843BB7" w:rsidP="00C323ED">
            <w:pPr>
              <w:jc w:val="right"/>
              <w:rPr>
                <w:rFonts w:cstheme="minorHAnsi"/>
                <w:bCs/>
              </w:rPr>
            </w:pPr>
            <w:r>
              <w:rPr>
                <w:rFonts w:cstheme="minorHAnsi"/>
                <w:bCs/>
              </w:rPr>
              <w:t>39.902,32</w:t>
            </w:r>
          </w:p>
        </w:tc>
        <w:tc>
          <w:tcPr>
            <w:tcW w:w="833" w:type="pct"/>
            <w:vAlign w:val="center"/>
          </w:tcPr>
          <w:p w14:paraId="38715A30" w14:textId="0AD0042C" w:rsidR="00F452AC" w:rsidRDefault="00F452AC" w:rsidP="00C323ED">
            <w:pPr>
              <w:jc w:val="right"/>
              <w:rPr>
                <w:rFonts w:cstheme="minorHAnsi"/>
                <w:bCs/>
              </w:rPr>
            </w:pPr>
            <w:r>
              <w:rPr>
                <w:rFonts w:cstheme="minorHAnsi"/>
                <w:bCs/>
              </w:rPr>
              <w:t>55.000,00</w:t>
            </w:r>
          </w:p>
        </w:tc>
        <w:tc>
          <w:tcPr>
            <w:tcW w:w="833" w:type="pct"/>
            <w:vAlign w:val="center"/>
          </w:tcPr>
          <w:p w14:paraId="6F9DC36B" w14:textId="480CDDBC" w:rsidR="00F452AC" w:rsidRDefault="00896097" w:rsidP="00C323ED">
            <w:pPr>
              <w:jc w:val="right"/>
              <w:rPr>
                <w:rFonts w:cstheme="minorHAnsi"/>
                <w:bCs/>
              </w:rPr>
            </w:pPr>
            <w:r>
              <w:rPr>
                <w:rFonts w:cstheme="minorHAnsi"/>
                <w:bCs/>
              </w:rPr>
              <w:t>70.000,00</w:t>
            </w:r>
          </w:p>
        </w:tc>
        <w:tc>
          <w:tcPr>
            <w:tcW w:w="833" w:type="pct"/>
            <w:vAlign w:val="center"/>
          </w:tcPr>
          <w:p w14:paraId="125ED3DD" w14:textId="24DFD43F" w:rsidR="00F452AC" w:rsidRDefault="00896097" w:rsidP="00C323ED">
            <w:pPr>
              <w:jc w:val="right"/>
              <w:rPr>
                <w:rFonts w:cstheme="minorHAnsi"/>
                <w:bCs/>
              </w:rPr>
            </w:pPr>
            <w:r>
              <w:rPr>
                <w:rFonts w:cstheme="minorHAnsi"/>
                <w:bCs/>
              </w:rPr>
              <w:t>30.000,00</w:t>
            </w:r>
          </w:p>
        </w:tc>
        <w:tc>
          <w:tcPr>
            <w:tcW w:w="833" w:type="pct"/>
            <w:vAlign w:val="center"/>
          </w:tcPr>
          <w:p w14:paraId="72C642BF" w14:textId="1F15061A" w:rsidR="00F452AC" w:rsidRDefault="00460484" w:rsidP="00C323ED">
            <w:pPr>
              <w:jc w:val="right"/>
              <w:rPr>
                <w:rFonts w:cstheme="minorHAnsi"/>
                <w:bCs/>
              </w:rPr>
            </w:pPr>
            <w:r>
              <w:rPr>
                <w:rFonts w:cstheme="minorHAnsi"/>
                <w:bCs/>
              </w:rPr>
              <w:t>30.000,00</w:t>
            </w:r>
          </w:p>
        </w:tc>
      </w:tr>
      <w:tr w:rsidR="00F452AC" w:rsidRPr="00B8024D" w14:paraId="7660994A" w14:textId="3AFB97F1" w:rsidTr="00CF4098">
        <w:trPr>
          <w:trHeight w:val="691"/>
        </w:trPr>
        <w:tc>
          <w:tcPr>
            <w:tcW w:w="833" w:type="pct"/>
            <w:vAlign w:val="center"/>
          </w:tcPr>
          <w:p w14:paraId="06C5CBE3" w14:textId="77777777" w:rsidR="00F452AC" w:rsidRPr="00B8024D" w:rsidRDefault="00F452AC" w:rsidP="00C323ED">
            <w:pPr>
              <w:rPr>
                <w:rFonts w:cstheme="minorHAnsi"/>
                <w:b/>
                <w:sz w:val="20"/>
                <w:szCs w:val="20"/>
              </w:rPr>
            </w:pPr>
            <w:r w:rsidRPr="00B8024D">
              <w:rPr>
                <w:rFonts w:cstheme="minorHAnsi"/>
                <w:b/>
                <w:sz w:val="20"/>
                <w:szCs w:val="20"/>
              </w:rPr>
              <w:t>37</w:t>
            </w:r>
            <w:r w:rsidRPr="00B8024D">
              <w:rPr>
                <w:rFonts w:cstheme="minorHAnsi"/>
                <w:bCs/>
                <w:sz w:val="20"/>
                <w:szCs w:val="20"/>
              </w:rPr>
              <w:t xml:space="preserve"> Naknade građanima i kućanstvima</w:t>
            </w:r>
          </w:p>
        </w:tc>
        <w:tc>
          <w:tcPr>
            <w:tcW w:w="833" w:type="pct"/>
            <w:vAlign w:val="center"/>
          </w:tcPr>
          <w:p w14:paraId="4FAA0A2D" w14:textId="05C43941" w:rsidR="00F452AC" w:rsidRDefault="00843BB7" w:rsidP="00C323ED">
            <w:pPr>
              <w:jc w:val="right"/>
              <w:rPr>
                <w:rFonts w:cstheme="minorHAnsi"/>
              </w:rPr>
            </w:pPr>
            <w:r>
              <w:rPr>
                <w:rFonts w:cstheme="minorHAnsi"/>
              </w:rPr>
              <w:t>90.203,94</w:t>
            </w:r>
          </w:p>
        </w:tc>
        <w:tc>
          <w:tcPr>
            <w:tcW w:w="833" w:type="pct"/>
            <w:vAlign w:val="center"/>
          </w:tcPr>
          <w:p w14:paraId="6D2B7823" w14:textId="59C0AC97" w:rsidR="00F452AC" w:rsidRPr="00B8024D" w:rsidRDefault="00F452AC" w:rsidP="00C323ED">
            <w:pPr>
              <w:jc w:val="right"/>
              <w:rPr>
                <w:rFonts w:cstheme="minorHAnsi"/>
              </w:rPr>
            </w:pPr>
            <w:r>
              <w:rPr>
                <w:rFonts w:cstheme="minorHAnsi"/>
              </w:rPr>
              <w:t>120.000,00</w:t>
            </w:r>
          </w:p>
        </w:tc>
        <w:tc>
          <w:tcPr>
            <w:tcW w:w="833" w:type="pct"/>
            <w:vAlign w:val="center"/>
          </w:tcPr>
          <w:p w14:paraId="37ACCB27" w14:textId="0C569B71" w:rsidR="00F452AC" w:rsidRPr="00B8024D" w:rsidRDefault="00896097" w:rsidP="00C323ED">
            <w:pPr>
              <w:jc w:val="right"/>
              <w:rPr>
                <w:rFonts w:cstheme="minorHAnsi"/>
              </w:rPr>
            </w:pPr>
            <w:r>
              <w:rPr>
                <w:rFonts w:cstheme="minorHAnsi"/>
              </w:rPr>
              <w:t>125.000,00</w:t>
            </w:r>
          </w:p>
        </w:tc>
        <w:tc>
          <w:tcPr>
            <w:tcW w:w="833" w:type="pct"/>
            <w:vAlign w:val="center"/>
          </w:tcPr>
          <w:p w14:paraId="7AFA7B7E" w14:textId="55D4D7F7" w:rsidR="00F452AC" w:rsidRPr="00B8024D" w:rsidRDefault="00896097" w:rsidP="00C323ED">
            <w:pPr>
              <w:jc w:val="right"/>
              <w:rPr>
                <w:rFonts w:cstheme="minorHAnsi"/>
              </w:rPr>
            </w:pPr>
            <w:r>
              <w:rPr>
                <w:rFonts w:cstheme="minorHAnsi"/>
              </w:rPr>
              <w:t>75.000,00</w:t>
            </w:r>
          </w:p>
        </w:tc>
        <w:tc>
          <w:tcPr>
            <w:tcW w:w="833" w:type="pct"/>
            <w:vAlign w:val="center"/>
          </w:tcPr>
          <w:p w14:paraId="6100CA72" w14:textId="00774E1B" w:rsidR="00F452AC" w:rsidRDefault="00460484" w:rsidP="00C323ED">
            <w:pPr>
              <w:jc w:val="right"/>
              <w:rPr>
                <w:rFonts w:cstheme="minorHAnsi"/>
              </w:rPr>
            </w:pPr>
            <w:r>
              <w:rPr>
                <w:rFonts w:cstheme="minorHAnsi"/>
              </w:rPr>
              <w:t>75.000,00</w:t>
            </w:r>
          </w:p>
        </w:tc>
      </w:tr>
      <w:tr w:rsidR="00F452AC" w:rsidRPr="00B8024D" w14:paraId="46540FC4" w14:textId="766365B5" w:rsidTr="00CF4098">
        <w:trPr>
          <w:trHeight w:val="466"/>
        </w:trPr>
        <w:tc>
          <w:tcPr>
            <w:tcW w:w="833" w:type="pct"/>
            <w:vAlign w:val="center"/>
          </w:tcPr>
          <w:p w14:paraId="72E5AA49" w14:textId="77777777" w:rsidR="00F452AC" w:rsidRPr="00B8024D" w:rsidRDefault="00F452AC" w:rsidP="00C323ED">
            <w:pPr>
              <w:rPr>
                <w:rFonts w:cstheme="minorHAnsi"/>
                <w:bCs/>
                <w:sz w:val="20"/>
                <w:szCs w:val="20"/>
              </w:rPr>
            </w:pPr>
            <w:r w:rsidRPr="00B8024D">
              <w:rPr>
                <w:rFonts w:cstheme="minorHAnsi"/>
                <w:b/>
                <w:sz w:val="20"/>
                <w:szCs w:val="20"/>
              </w:rPr>
              <w:t>38</w:t>
            </w:r>
            <w:r w:rsidRPr="00B8024D">
              <w:rPr>
                <w:rFonts w:cstheme="minorHAnsi"/>
                <w:bCs/>
                <w:sz w:val="20"/>
                <w:szCs w:val="20"/>
              </w:rPr>
              <w:t xml:space="preserve"> Ostali rashodi</w:t>
            </w:r>
          </w:p>
        </w:tc>
        <w:tc>
          <w:tcPr>
            <w:tcW w:w="833" w:type="pct"/>
            <w:vAlign w:val="center"/>
          </w:tcPr>
          <w:p w14:paraId="65BA3434" w14:textId="26F7DB49" w:rsidR="00F452AC" w:rsidRDefault="00843BB7" w:rsidP="00C323ED">
            <w:pPr>
              <w:jc w:val="right"/>
              <w:rPr>
                <w:rFonts w:cstheme="minorHAnsi"/>
                <w:bCs/>
              </w:rPr>
            </w:pPr>
            <w:r>
              <w:rPr>
                <w:rFonts w:cstheme="minorHAnsi"/>
                <w:bCs/>
              </w:rPr>
              <w:t>354.391,80</w:t>
            </w:r>
          </w:p>
        </w:tc>
        <w:tc>
          <w:tcPr>
            <w:tcW w:w="833" w:type="pct"/>
            <w:vAlign w:val="center"/>
          </w:tcPr>
          <w:p w14:paraId="6FC29CD7" w14:textId="49553AB6" w:rsidR="00F452AC" w:rsidRPr="00B8024D" w:rsidRDefault="00F452AC" w:rsidP="00C323ED">
            <w:pPr>
              <w:jc w:val="right"/>
              <w:rPr>
                <w:rFonts w:cstheme="minorHAnsi"/>
                <w:bCs/>
              </w:rPr>
            </w:pPr>
            <w:r>
              <w:rPr>
                <w:rFonts w:cstheme="minorHAnsi"/>
                <w:bCs/>
              </w:rPr>
              <w:t>558.330,00</w:t>
            </w:r>
          </w:p>
        </w:tc>
        <w:tc>
          <w:tcPr>
            <w:tcW w:w="833" w:type="pct"/>
            <w:vAlign w:val="center"/>
          </w:tcPr>
          <w:p w14:paraId="1807DAB8" w14:textId="6B853026" w:rsidR="00F452AC" w:rsidRPr="00B8024D" w:rsidRDefault="00896097" w:rsidP="00C323ED">
            <w:pPr>
              <w:jc w:val="right"/>
              <w:rPr>
                <w:rFonts w:cstheme="minorHAnsi"/>
                <w:bCs/>
              </w:rPr>
            </w:pPr>
            <w:r>
              <w:rPr>
                <w:rFonts w:cstheme="minorHAnsi"/>
                <w:bCs/>
              </w:rPr>
              <w:t>569.184,46</w:t>
            </w:r>
          </w:p>
        </w:tc>
        <w:tc>
          <w:tcPr>
            <w:tcW w:w="833" w:type="pct"/>
            <w:vAlign w:val="center"/>
          </w:tcPr>
          <w:p w14:paraId="005E8D01" w14:textId="1E75F126" w:rsidR="00F452AC" w:rsidRPr="00B8024D" w:rsidRDefault="00896097" w:rsidP="00C323ED">
            <w:pPr>
              <w:jc w:val="right"/>
              <w:rPr>
                <w:rFonts w:cstheme="minorHAnsi"/>
                <w:bCs/>
              </w:rPr>
            </w:pPr>
            <w:r>
              <w:rPr>
                <w:rFonts w:cstheme="minorHAnsi"/>
                <w:bCs/>
              </w:rPr>
              <w:t>322.330,00</w:t>
            </w:r>
          </w:p>
        </w:tc>
        <w:tc>
          <w:tcPr>
            <w:tcW w:w="833" w:type="pct"/>
            <w:vAlign w:val="center"/>
          </w:tcPr>
          <w:p w14:paraId="5E41B8FA" w14:textId="5EBFB5C3" w:rsidR="00F452AC" w:rsidRDefault="00460484" w:rsidP="00C323ED">
            <w:pPr>
              <w:jc w:val="right"/>
              <w:rPr>
                <w:rFonts w:cstheme="minorHAnsi"/>
                <w:bCs/>
              </w:rPr>
            </w:pPr>
            <w:r>
              <w:rPr>
                <w:rFonts w:cstheme="minorHAnsi"/>
                <w:bCs/>
              </w:rPr>
              <w:t>322.330,00</w:t>
            </w:r>
          </w:p>
        </w:tc>
      </w:tr>
      <w:tr w:rsidR="00F452AC" w:rsidRPr="00B8024D" w14:paraId="7D04B9F6" w14:textId="1A624223" w:rsidTr="00CF4098">
        <w:trPr>
          <w:trHeight w:val="932"/>
        </w:trPr>
        <w:tc>
          <w:tcPr>
            <w:tcW w:w="833" w:type="pct"/>
            <w:shd w:val="clear" w:color="auto" w:fill="E7E6E6" w:themeFill="background2"/>
            <w:vAlign w:val="center"/>
          </w:tcPr>
          <w:p w14:paraId="21EDB915" w14:textId="77777777" w:rsidR="00F452AC" w:rsidRPr="00B8024D" w:rsidRDefault="00F452AC" w:rsidP="00C323ED">
            <w:pPr>
              <w:rPr>
                <w:rFonts w:cstheme="minorHAnsi"/>
                <w:b/>
                <w:sz w:val="20"/>
                <w:szCs w:val="20"/>
              </w:rPr>
            </w:pPr>
            <w:r w:rsidRPr="00B8024D">
              <w:rPr>
                <w:rFonts w:cstheme="minorHAnsi"/>
                <w:b/>
                <w:sz w:val="20"/>
                <w:szCs w:val="20"/>
              </w:rPr>
              <w:t>4 Rashodi za nabavu nefinancijske imovine</w:t>
            </w:r>
          </w:p>
        </w:tc>
        <w:tc>
          <w:tcPr>
            <w:tcW w:w="833" w:type="pct"/>
            <w:shd w:val="clear" w:color="auto" w:fill="E7E6E6" w:themeFill="background2"/>
            <w:vAlign w:val="center"/>
          </w:tcPr>
          <w:p w14:paraId="26F30FF5" w14:textId="4D8B2A14" w:rsidR="00F452AC" w:rsidRDefault="00843BB7" w:rsidP="00C323ED">
            <w:pPr>
              <w:jc w:val="right"/>
              <w:rPr>
                <w:rFonts w:cstheme="minorHAnsi"/>
                <w:b/>
              </w:rPr>
            </w:pPr>
            <w:r>
              <w:rPr>
                <w:rFonts w:cstheme="minorHAnsi"/>
                <w:b/>
              </w:rPr>
              <w:t>948.742,36</w:t>
            </w:r>
          </w:p>
        </w:tc>
        <w:tc>
          <w:tcPr>
            <w:tcW w:w="833" w:type="pct"/>
            <w:shd w:val="clear" w:color="auto" w:fill="E7E6E6" w:themeFill="background2"/>
            <w:vAlign w:val="center"/>
          </w:tcPr>
          <w:p w14:paraId="37E22B8D" w14:textId="337191CC" w:rsidR="00F452AC" w:rsidRPr="00B8024D" w:rsidRDefault="00F452AC" w:rsidP="00C323ED">
            <w:pPr>
              <w:jc w:val="right"/>
              <w:rPr>
                <w:rFonts w:cstheme="minorHAnsi"/>
                <w:b/>
              </w:rPr>
            </w:pPr>
            <w:r>
              <w:rPr>
                <w:rFonts w:cstheme="minorHAnsi"/>
                <w:b/>
              </w:rPr>
              <w:t>3.508.622,80</w:t>
            </w:r>
          </w:p>
        </w:tc>
        <w:tc>
          <w:tcPr>
            <w:tcW w:w="833" w:type="pct"/>
            <w:shd w:val="clear" w:color="auto" w:fill="E7E6E6" w:themeFill="background2"/>
            <w:vAlign w:val="center"/>
          </w:tcPr>
          <w:p w14:paraId="7AADA0A7" w14:textId="7EBC328D" w:rsidR="00F452AC" w:rsidRPr="00B8024D" w:rsidRDefault="00896097" w:rsidP="00C323ED">
            <w:pPr>
              <w:jc w:val="right"/>
              <w:rPr>
                <w:rFonts w:cstheme="minorHAnsi"/>
                <w:b/>
              </w:rPr>
            </w:pPr>
            <w:r>
              <w:rPr>
                <w:rFonts w:cstheme="minorHAnsi"/>
                <w:b/>
              </w:rPr>
              <w:t>5.808.000,00</w:t>
            </w:r>
          </w:p>
        </w:tc>
        <w:tc>
          <w:tcPr>
            <w:tcW w:w="833" w:type="pct"/>
            <w:shd w:val="clear" w:color="auto" w:fill="E7E6E6" w:themeFill="background2"/>
            <w:vAlign w:val="center"/>
          </w:tcPr>
          <w:p w14:paraId="71F91E1A" w14:textId="481E7DCA" w:rsidR="00F452AC" w:rsidRPr="00B8024D" w:rsidRDefault="00896097" w:rsidP="00C323ED">
            <w:pPr>
              <w:jc w:val="right"/>
              <w:rPr>
                <w:rFonts w:cstheme="minorHAnsi"/>
                <w:b/>
                <w:bCs/>
              </w:rPr>
            </w:pPr>
            <w:r>
              <w:rPr>
                <w:rFonts w:cstheme="minorHAnsi"/>
                <w:b/>
                <w:bCs/>
              </w:rPr>
              <w:t>871.522,89</w:t>
            </w:r>
          </w:p>
        </w:tc>
        <w:tc>
          <w:tcPr>
            <w:tcW w:w="833" w:type="pct"/>
            <w:shd w:val="clear" w:color="auto" w:fill="E7E6E6" w:themeFill="background2"/>
            <w:vAlign w:val="center"/>
          </w:tcPr>
          <w:p w14:paraId="46900118" w14:textId="45AB3A98" w:rsidR="00F452AC" w:rsidRDefault="00CF4098" w:rsidP="00C323ED">
            <w:pPr>
              <w:jc w:val="right"/>
              <w:rPr>
                <w:rFonts w:cstheme="minorHAnsi"/>
                <w:b/>
                <w:bCs/>
              </w:rPr>
            </w:pPr>
            <w:r>
              <w:rPr>
                <w:rFonts w:cstheme="minorHAnsi"/>
                <w:b/>
                <w:bCs/>
              </w:rPr>
              <w:t>661.622,89</w:t>
            </w:r>
          </w:p>
        </w:tc>
      </w:tr>
      <w:tr w:rsidR="00F452AC" w:rsidRPr="00B8024D" w14:paraId="7CD5DF55" w14:textId="1D86E165" w:rsidTr="00CF4098">
        <w:trPr>
          <w:trHeight w:val="837"/>
        </w:trPr>
        <w:tc>
          <w:tcPr>
            <w:tcW w:w="833" w:type="pct"/>
            <w:vAlign w:val="center"/>
          </w:tcPr>
          <w:p w14:paraId="395F0F93" w14:textId="1E26D01F" w:rsidR="00F452AC" w:rsidRPr="00B8024D" w:rsidRDefault="00F452AC" w:rsidP="00C323ED">
            <w:pPr>
              <w:rPr>
                <w:rFonts w:cstheme="minorHAnsi"/>
                <w:bCs/>
                <w:sz w:val="20"/>
                <w:szCs w:val="20"/>
              </w:rPr>
            </w:pPr>
            <w:r w:rsidRPr="00B8024D">
              <w:rPr>
                <w:rFonts w:cstheme="minorHAnsi"/>
                <w:b/>
                <w:sz w:val="20"/>
                <w:szCs w:val="20"/>
              </w:rPr>
              <w:lastRenderedPageBreak/>
              <w:t>4</w:t>
            </w:r>
            <w:r>
              <w:rPr>
                <w:rFonts w:cstheme="minorHAnsi"/>
                <w:b/>
                <w:sz w:val="20"/>
                <w:szCs w:val="20"/>
              </w:rPr>
              <w:t>1</w:t>
            </w:r>
            <w:r w:rsidRPr="00B8024D">
              <w:rPr>
                <w:rFonts w:cstheme="minorHAnsi"/>
                <w:b/>
                <w:sz w:val="20"/>
                <w:szCs w:val="20"/>
              </w:rPr>
              <w:t xml:space="preserve"> </w:t>
            </w:r>
            <w:r w:rsidRPr="00B8024D">
              <w:rPr>
                <w:rFonts w:cstheme="minorHAnsi"/>
                <w:bCs/>
                <w:sz w:val="20"/>
                <w:szCs w:val="20"/>
              </w:rPr>
              <w:t xml:space="preserve">Rashodi za nabavu </w:t>
            </w:r>
            <w:proofErr w:type="spellStart"/>
            <w:r>
              <w:rPr>
                <w:rFonts w:cstheme="minorHAnsi"/>
                <w:bCs/>
                <w:sz w:val="20"/>
                <w:szCs w:val="20"/>
              </w:rPr>
              <w:t>ne</w:t>
            </w:r>
            <w:r w:rsidRPr="00B8024D">
              <w:rPr>
                <w:rFonts w:cstheme="minorHAnsi"/>
                <w:bCs/>
                <w:sz w:val="20"/>
                <w:szCs w:val="20"/>
              </w:rPr>
              <w:t>proizvedene</w:t>
            </w:r>
            <w:proofErr w:type="spellEnd"/>
            <w:r w:rsidRPr="00B8024D">
              <w:rPr>
                <w:rFonts w:cstheme="minorHAnsi"/>
                <w:bCs/>
                <w:sz w:val="20"/>
                <w:szCs w:val="20"/>
              </w:rPr>
              <w:t xml:space="preserve"> dugotrajne imovine</w:t>
            </w:r>
          </w:p>
        </w:tc>
        <w:tc>
          <w:tcPr>
            <w:tcW w:w="833" w:type="pct"/>
            <w:vAlign w:val="center"/>
          </w:tcPr>
          <w:p w14:paraId="0F69E7CA" w14:textId="3A327E43" w:rsidR="00F452AC" w:rsidRDefault="00843BB7" w:rsidP="00C323ED">
            <w:pPr>
              <w:jc w:val="right"/>
              <w:rPr>
                <w:rFonts w:cstheme="minorHAnsi"/>
              </w:rPr>
            </w:pPr>
            <w:r>
              <w:rPr>
                <w:rFonts w:cstheme="minorHAnsi"/>
              </w:rPr>
              <w:t>0,00</w:t>
            </w:r>
          </w:p>
        </w:tc>
        <w:tc>
          <w:tcPr>
            <w:tcW w:w="833" w:type="pct"/>
            <w:vAlign w:val="center"/>
          </w:tcPr>
          <w:p w14:paraId="0EE541F6" w14:textId="55B80378" w:rsidR="00F452AC" w:rsidRPr="00B8024D" w:rsidRDefault="00F452AC" w:rsidP="00C323ED">
            <w:pPr>
              <w:jc w:val="right"/>
              <w:rPr>
                <w:rFonts w:cstheme="minorHAnsi"/>
              </w:rPr>
            </w:pPr>
            <w:r>
              <w:rPr>
                <w:rFonts w:cstheme="minorHAnsi"/>
              </w:rPr>
              <w:t>60.000,00</w:t>
            </w:r>
          </w:p>
        </w:tc>
        <w:tc>
          <w:tcPr>
            <w:tcW w:w="833" w:type="pct"/>
            <w:vAlign w:val="center"/>
          </w:tcPr>
          <w:p w14:paraId="0C203FC1" w14:textId="44141787" w:rsidR="00F452AC" w:rsidRPr="00B8024D" w:rsidRDefault="00896097" w:rsidP="00C323ED">
            <w:pPr>
              <w:jc w:val="right"/>
              <w:rPr>
                <w:rFonts w:cstheme="minorHAnsi"/>
              </w:rPr>
            </w:pPr>
            <w:r>
              <w:rPr>
                <w:rFonts w:cstheme="minorHAnsi"/>
              </w:rPr>
              <w:t>70.000,00</w:t>
            </w:r>
          </w:p>
        </w:tc>
        <w:tc>
          <w:tcPr>
            <w:tcW w:w="833" w:type="pct"/>
            <w:vAlign w:val="center"/>
          </w:tcPr>
          <w:p w14:paraId="4C3A8A3B" w14:textId="04C25B78" w:rsidR="00F452AC" w:rsidRPr="00B8024D" w:rsidRDefault="00896097" w:rsidP="00C323ED">
            <w:pPr>
              <w:jc w:val="right"/>
              <w:rPr>
                <w:rFonts w:cstheme="minorHAnsi"/>
              </w:rPr>
            </w:pPr>
            <w:r>
              <w:rPr>
                <w:rFonts w:cstheme="minorHAnsi"/>
              </w:rPr>
              <w:t>0,00</w:t>
            </w:r>
          </w:p>
        </w:tc>
        <w:tc>
          <w:tcPr>
            <w:tcW w:w="833" w:type="pct"/>
            <w:vAlign w:val="center"/>
          </w:tcPr>
          <w:p w14:paraId="5A8193D7" w14:textId="2E3C5348" w:rsidR="00F452AC" w:rsidRDefault="00CF4098" w:rsidP="00C323ED">
            <w:pPr>
              <w:jc w:val="right"/>
              <w:rPr>
                <w:rFonts w:cstheme="minorHAnsi"/>
              </w:rPr>
            </w:pPr>
            <w:r>
              <w:rPr>
                <w:rFonts w:cstheme="minorHAnsi"/>
              </w:rPr>
              <w:t>0,00</w:t>
            </w:r>
          </w:p>
        </w:tc>
      </w:tr>
      <w:tr w:rsidR="00F452AC" w:rsidRPr="00B8024D" w14:paraId="58297EC4" w14:textId="38118921" w:rsidTr="00CF4098">
        <w:trPr>
          <w:trHeight w:val="837"/>
        </w:trPr>
        <w:tc>
          <w:tcPr>
            <w:tcW w:w="833" w:type="pct"/>
            <w:vAlign w:val="center"/>
          </w:tcPr>
          <w:p w14:paraId="7C10F7D3" w14:textId="63ECF8AC" w:rsidR="00F452AC" w:rsidRPr="00B8024D" w:rsidRDefault="00F452AC" w:rsidP="00C323ED">
            <w:pPr>
              <w:rPr>
                <w:rFonts w:cstheme="minorHAnsi"/>
                <w:b/>
                <w:sz w:val="20"/>
                <w:szCs w:val="20"/>
              </w:rPr>
            </w:pPr>
            <w:r>
              <w:rPr>
                <w:rFonts w:cstheme="minorHAnsi"/>
                <w:b/>
                <w:sz w:val="20"/>
                <w:szCs w:val="20"/>
              </w:rPr>
              <w:t xml:space="preserve">42 </w:t>
            </w:r>
            <w:r w:rsidRPr="003F6C58">
              <w:rPr>
                <w:rFonts w:cstheme="minorHAnsi"/>
                <w:bCs/>
                <w:sz w:val="20"/>
                <w:szCs w:val="20"/>
              </w:rPr>
              <w:t>Rashodi za nabavu proizvedene dugotrajne imovine</w:t>
            </w:r>
          </w:p>
        </w:tc>
        <w:tc>
          <w:tcPr>
            <w:tcW w:w="833" w:type="pct"/>
            <w:vAlign w:val="center"/>
          </w:tcPr>
          <w:p w14:paraId="00507DCF" w14:textId="3ED5950D" w:rsidR="00F452AC" w:rsidRDefault="00843BB7" w:rsidP="00C323ED">
            <w:pPr>
              <w:jc w:val="right"/>
              <w:rPr>
                <w:rFonts w:cstheme="minorHAnsi"/>
              </w:rPr>
            </w:pPr>
            <w:r>
              <w:rPr>
                <w:rFonts w:cstheme="minorHAnsi"/>
              </w:rPr>
              <w:t>833.140,96</w:t>
            </w:r>
          </w:p>
        </w:tc>
        <w:tc>
          <w:tcPr>
            <w:tcW w:w="833" w:type="pct"/>
            <w:vAlign w:val="center"/>
          </w:tcPr>
          <w:p w14:paraId="320059DB" w14:textId="6CEDF803" w:rsidR="00F452AC" w:rsidRDefault="00F452AC" w:rsidP="00C323ED">
            <w:pPr>
              <w:jc w:val="right"/>
              <w:rPr>
                <w:rFonts w:cstheme="minorHAnsi"/>
              </w:rPr>
            </w:pPr>
            <w:r>
              <w:rPr>
                <w:rFonts w:cstheme="minorHAnsi"/>
              </w:rPr>
              <w:t>2.183.622,80</w:t>
            </w:r>
          </w:p>
        </w:tc>
        <w:tc>
          <w:tcPr>
            <w:tcW w:w="833" w:type="pct"/>
            <w:vAlign w:val="center"/>
          </w:tcPr>
          <w:p w14:paraId="5283F84E" w14:textId="67F3BA99" w:rsidR="00F452AC" w:rsidRDefault="00896097" w:rsidP="00C323ED">
            <w:pPr>
              <w:jc w:val="right"/>
              <w:rPr>
                <w:rFonts w:cstheme="minorHAnsi"/>
              </w:rPr>
            </w:pPr>
            <w:r>
              <w:rPr>
                <w:rFonts w:cstheme="minorHAnsi"/>
              </w:rPr>
              <w:t>3.138.000,00</w:t>
            </w:r>
          </w:p>
        </w:tc>
        <w:tc>
          <w:tcPr>
            <w:tcW w:w="833" w:type="pct"/>
            <w:vAlign w:val="center"/>
          </w:tcPr>
          <w:p w14:paraId="2BD9A8B2" w14:textId="44291DFF" w:rsidR="00F452AC" w:rsidRDefault="00896097" w:rsidP="00C323ED">
            <w:pPr>
              <w:jc w:val="right"/>
              <w:rPr>
                <w:rFonts w:cstheme="minorHAnsi"/>
              </w:rPr>
            </w:pPr>
            <w:r>
              <w:rPr>
                <w:rFonts w:cstheme="minorHAnsi"/>
              </w:rPr>
              <w:t>681.522,89</w:t>
            </w:r>
          </w:p>
        </w:tc>
        <w:tc>
          <w:tcPr>
            <w:tcW w:w="833" w:type="pct"/>
            <w:vAlign w:val="center"/>
          </w:tcPr>
          <w:p w14:paraId="13C691A8" w14:textId="1FCDE95C" w:rsidR="00F452AC" w:rsidRDefault="00CF4098" w:rsidP="00C323ED">
            <w:pPr>
              <w:jc w:val="right"/>
              <w:rPr>
                <w:rFonts w:cstheme="minorHAnsi"/>
              </w:rPr>
            </w:pPr>
            <w:r>
              <w:rPr>
                <w:rFonts w:cstheme="minorHAnsi"/>
              </w:rPr>
              <w:t>571.622,89</w:t>
            </w:r>
          </w:p>
        </w:tc>
      </w:tr>
      <w:tr w:rsidR="00F452AC" w:rsidRPr="00B8024D" w14:paraId="61A858F3" w14:textId="43CE8544" w:rsidTr="00CF4098">
        <w:trPr>
          <w:trHeight w:val="835"/>
        </w:trPr>
        <w:tc>
          <w:tcPr>
            <w:tcW w:w="833" w:type="pct"/>
            <w:vAlign w:val="center"/>
          </w:tcPr>
          <w:p w14:paraId="33E5C148" w14:textId="77777777" w:rsidR="00F452AC" w:rsidRPr="00B8024D" w:rsidRDefault="00F452AC" w:rsidP="00C323ED">
            <w:pPr>
              <w:rPr>
                <w:rFonts w:cstheme="minorHAnsi"/>
                <w:b/>
                <w:sz w:val="20"/>
                <w:szCs w:val="20"/>
              </w:rPr>
            </w:pPr>
            <w:r w:rsidRPr="00B8024D">
              <w:rPr>
                <w:rFonts w:eastAsia="Times New Roman" w:cstheme="minorHAnsi"/>
                <w:b/>
                <w:bCs/>
                <w:sz w:val="20"/>
                <w:szCs w:val="20"/>
                <w:lang w:eastAsia="hr-HR"/>
              </w:rPr>
              <w:t xml:space="preserve">45 </w:t>
            </w:r>
            <w:r w:rsidRPr="00B8024D">
              <w:rPr>
                <w:rFonts w:eastAsia="Times New Roman" w:cstheme="minorHAnsi"/>
                <w:sz w:val="20"/>
                <w:szCs w:val="20"/>
                <w:lang w:eastAsia="hr-HR"/>
              </w:rPr>
              <w:t>Rashodi za dodatna ulaganja na nefinancijskoj imovini</w:t>
            </w:r>
          </w:p>
        </w:tc>
        <w:tc>
          <w:tcPr>
            <w:tcW w:w="833" w:type="pct"/>
            <w:vAlign w:val="center"/>
          </w:tcPr>
          <w:p w14:paraId="665DB550" w14:textId="42715306" w:rsidR="00F452AC" w:rsidRDefault="00843BB7" w:rsidP="00C323ED">
            <w:pPr>
              <w:jc w:val="right"/>
              <w:rPr>
                <w:rFonts w:cstheme="minorHAnsi"/>
              </w:rPr>
            </w:pPr>
            <w:r>
              <w:rPr>
                <w:rFonts w:cstheme="minorHAnsi"/>
              </w:rPr>
              <w:t>115.601,40</w:t>
            </w:r>
          </w:p>
        </w:tc>
        <w:tc>
          <w:tcPr>
            <w:tcW w:w="833" w:type="pct"/>
            <w:vAlign w:val="center"/>
          </w:tcPr>
          <w:p w14:paraId="1034B54F" w14:textId="2AF72546" w:rsidR="00F452AC" w:rsidRPr="00B8024D" w:rsidRDefault="00F452AC" w:rsidP="00C323ED">
            <w:pPr>
              <w:jc w:val="right"/>
              <w:rPr>
                <w:rFonts w:cstheme="minorHAnsi"/>
              </w:rPr>
            </w:pPr>
            <w:r>
              <w:rPr>
                <w:rFonts w:cstheme="minorHAnsi"/>
              </w:rPr>
              <w:t>1.265.000,00</w:t>
            </w:r>
          </w:p>
        </w:tc>
        <w:tc>
          <w:tcPr>
            <w:tcW w:w="833" w:type="pct"/>
            <w:vAlign w:val="center"/>
          </w:tcPr>
          <w:p w14:paraId="511C5C7C" w14:textId="003700D9" w:rsidR="00F452AC" w:rsidRPr="00B8024D" w:rsidRDefault="00896097" w:rsidP="00C323ED">
            <w:pPr>
              <w:jc w:val="right"/>
              <w:rPr>
                <w:rFonts w:cstheme="minorHAnsi"/>
              </w:rPr>
            </w:pPr>
            <w:r>
              <w:rPr>
                <w:rFonts w:cstheme="minorHAnsi"/>
              </w:rPr>
              <w:t>2.600.000,00</w:t>
            </w:r>
          </w:p>
        </w:tc>
        <w:tc>
          <w:tcPr>
            <w:tcW w:w="833" w:type="pct"/>
            <w:vAlign w:val="center"/>
          </w:tcPr>
          <w:p w14:paraId="4814D125" w14:textId="1642AE73" w:rsidR="00F452AC" w:rsidRPr="00B8024D" w:rsidRDefault="00896097" w:rsidP="00C323ED">
            <w:pPr>
              <w:jc w:val="right"/>
              <w:rPr>
                <w:rFonts w:cstheme="minorHAnsi"/>
              </w:rPr>
            </w:pPr>
            <w:r>
              <w:rPr>
                <w:rFonts w:cstheme="minorHAnsi"/>
              </w:rPr>
              <w:t>190.000,00</w:t>
            </w:r>
          </w:p>
        </w:tc>
        <w:tc>
          <w:tcPr>
            <w:tcW w:w="833" w:type="pct"/>
            <w:vAlign w:val="center"/>
          </w:tcPr>
          <w:p w14:paraId="64DB541F" w14:textId="4A1B539D" w:rsidR="00F452AC" w:rsidRDefault="00CF4098" w:rsidP="00C323ED">
            <w:pPr>
              <w:jc w:val="right"/>
              <w:rPr>
                <w:rFonts w:cstheme="minorHAnsi"/>
              </w:rPr>
            </w:pPr>
            <w:r>
              <w:rPr>
                <w:rFonts w:cstheme="minorHAnsi"/>
              </w:rPr>
              <w:t>90.000,00</w:t>
            </w:r>
          </w:p>
        </w:tc>
      </w:tr>
      <w:tr w:rsidR="00F452AC" w:rsidRPr="00B8024D" w14:paraId="431A4456" w14:textId="4D3721F9" w:rsidTr="00CF4098">
        <w:trPr>
          <w:trHeight w:val="1172"/>
        </w:trPr>
        <w:tc>
          <w:tcPr>
            <w:tcW w:w="833" w:type="pct"/>
            <w:shd w:val="clear" w:color="auto" w:fill="E7E6E6" w:themeFill="background2"/>
            <w:vAlign w:val="center"/>
          </w:tcPr>
          <w:p w14:paraId="12693A52" w14:textId="77777777" w:rsidR="00F452AC" w:rsidRPr="00B8024D" w:rsidRDefault="00F452AC" w:rsidP="00C323ED">
            <w:pPr>
              <w:rPr>
                <w:rFonts w:eastAsia="Times New Roman" w:cstheme="minorHAnsi"/>
                <w:b/>
                <w:bCs/>
                <w:sz w:val="20"/>
                <w:szCs w:val="20"/>
                <w:lang w:eastAsia="hr-HR"/>
              </w:rPr>
            </w:pPr>
            <w:r w:rsidRPr="00E23C0D">
              <w:rPr>
                <w:rFonts w:eastAsia="Times New Roman" w:cstheme="minorHAnsi"/>
                <w:b/>
                <w:bCs/>
                <w:sz w:val="20"/>
                <w:szCs w:val="20"/>
                <w:lang w:eastAsia="hr-HR"/>
              </w:rPr>
              <w:t>5 Izdaci za financijsku imovinu i otplate zajmova</w:t>
            </w:r>
          </w:p>
        </w:tc>
        <w:tc>
          <w:tcPr>
            <w:tcW w:w="833" w:type="pct"/>
            <w:shd w:val="clear" w:color="auto" w:fill="E7E6E6" w:themeFill="background2"/>
            <w:vAlign w:val="center"/>
          </w:tcPr>
          <w:p w14:paraId="3D5DFCE2" w14:textId="405B1275" w:rsidR="00F452AC" w:rsidRDefault="00931ECA" w:rsidP="00C323ED">
            <w:pPr>
              <w:jc w:val="right"/>
              <w:rPr>
                <w:rFonts w:cstheme="minorHAnsi"/>
                <w:b/>
                <w:bCs/>
              </w:rPr>
            </w:pPr>
            <w:r>
              <w:rPr>
                <w:rFonts w:cstheme="minorHAnsi"/>
                <w:b/>
                <w:bCs/>
              </w:rPr>
              <w:t>58.234,08</w:t>
            </w:r>
          </w:p>
        </w:tc>
        <w:tc>
          <w:tcPr>
            <w:tcW w:w="833" w:type="pct"/>
            <w:shd w:val="clear" w:color="auto" w:fill="E7E6E6" w:themeFill="background2"/>
            <w:vAlign w:val="center"/>
          </w:tcPr>
          <w:p w14:paraId="69EF1FAC" w14:textId="34019FD8" w:rsidR="00F452AC" w:rsidRPr="00E23C0D" w:rsidRDefault="00F452AC" w:rsidP="00C323ED">
            <w:pPr>
              <w:jc w:val="right"/>
              <w:rPr>
                <w:rFonts w:cstheme="minorHAnsi"/>
                <w:b/>
                <w:bCs/>
              </w:rPr>
            </w:pPr>
            <w:r>
              <w:rPr>
                <w:rFonts w:cstheme="minorHAnsi"/>
                <w:b/>
                <w:bCs/>
              </w:rPr>
              <w:t>60.000,00</w:t>
            </w:r>
          </w:p>
        </w:tc>
        <w:tc>
          <w:tcPr>
            <w:tcW w:w="833" w:type="pct"/>
            <w:shd w:val="clear" w:color="auto" w:fill="E7E6E6" w:themeFill="background2"/>
            <w:vAlign w:val="center"/>
          </w:tcPr>
          <w:p w14:paraId="159EF90E" w14:textId="05EFBA00" w:rsidR="00F452AC" w:rsidRPr="00E23C0D" w:rsidRDefault="00931ECA" w:rsidP="00C323ED">
            <w:pPr>
              <w:jc w:val="right"/>
              <w:rPr>
                <w:rFonts w:cstheme="minorHAnsi"/>
                <w:b/>
                <w:bCs/>
              </w:rPr>
            </w:pPr>
            <w:r>
              <w:rPr>
                <w:rFonts w:cstheme="minorHAnsi"/>
                <w:b/>
                <w:bCs/>
              </w:rPr>
              <w:t>0,00</w:t>
            </w:r>
          </w:p>
        </w:tc>
        <w:tc>
          <w:tcPr>
            <w:tcW w:w="833" w:type="pct"/>
            <w:shd w:val="clear" w:color="auto" w:fill="E7E6E6" w:themeFill="background2"/>
            <w:vAlign w:val="center"/>
          </w:tcPr>
          <w:p w14:paraId="0EC55353" w14:textId="7AD4759B" w:rsidR="00F452AC" w:rsidRPr="00E23C0D" w:rsidRDefault="00931ECA" w:rsidP="00C323ED">
            <w:pPr>
              <w:jc w:val="right"/>
              <w:rPr>
                <w:rFonts w:cstheme="minorHAnsi"/>
                <w:b/>
                <w:bCs/>
              </w:rPr>
            </w:pPr>
            <w:r>
              <w:rPr>
                <w:rFonts w:cstheme="minorHAnsi"/>
                <w:b/>
                <w:bCs/>
              </w:rPr>
              <w:t>0,00</w:t>
            </w:r>
          </w:p>
        </w:tc>
        <w:tc>
          <w:tcPr>
            <w:tcW w:w="833" w:type="pct"/>
            <w:shd w:val="clear" w:color="auto" w:fill="E7E6E6" w:themeFill="background2"/>
            <w:vAlign w:val="center"/>
          </w:tcPr>
          <w:p w14:paraId="571F18D5" w14:textId="69A2CC8B" w:rsidR="00F452AC" w:rsidRDefault="00931ECA" w:rsidP="00C323ED">
            <w:pPr>
              <w:jc w:val="right"/>
              <w:rPr>
                <w:rFonts w:cstheme="minorHAnsi"/>
                <w:b/>
                <w:bCs/>
              </w:rPr>
            </w:pPr>
            <w:r>
              <w:rPr>
                <w:rFonts w:cstheme="minorHAnsi"/>
                <w:b/>
                <w:bCs/>
              </w:rPr>
              <w:t>0,00</w:t>
            </w:r>
          </w:p>
        </w:tc>
      </w:tr>
      <w:tr w:rsidR="00F452AC" w:rsidRPr="00B8024D" w14:paraId="246153EB" w14:textId="5F08993D" w:rsidTr="00CF4098">
        <w:trPr>
          <w:trHeight w:val="1172"/>
        </w:trPr>
        <w:tc>
          <w:tcPr>
            <w:tcW w:w="833" w:type="pct"/>
            <w:vAlign w:val="center"/>
          </w:tcPr>
          <w:p w14:paraId="61BC5F06" w14:textId="4A6495D3" w:rsidR="00F452AC" w:rsidRPr="00E23C0D" w:rsidRDefault="00F452AC" w:rsidP="00C323ED">
            <w:pPr>
              <w:rPr>
                <w:rFonts w:eastAsia="Times New Roman" w:cstheme="minorHAnsi"/>
                <w:sz w:val="20"/>
                <w:szCs w:val="20"/>
                <w:lang w:eastAsia="hr-HR"/>
              </w:rPr>
            </w:pPr>
            <w:r w:rsidRPr="00E23C0D">
              <w:rPr>
                <w:rFonts w:eastAsia="Times New Roman" w:cstheme="minorHAnsi"/>
                <w:b/>
                <w:bCs/>
                <w:sz w:val="20"/>
                <w:szCs w:val="20"/>
                <w:lang w:eastAsia="hr-HR"/>
              </w:rPr>
              <w:t>54</w:t>
            </w:r>
            <w:r w:rsidRPr="00E23C0D">
              <w:rPr>
                <w:rFonts w:eastAsia="Times New Roman" w:cstheme="minorHAnsi"/>
                <w:sz w:val="20"/>
                <w:szCs w:val="20"/>
                <w:lang w:eastAsia="hr-HR"/>
              </w:rPr>
              <w:t xml:space="preserve"> Izdaci za otplatu glavnice primljenih kredita i </w:t>
            </w:r>
            <w:proofErr w:type="spellStart"/>
            <w:r w:rsidRPr="00E23C0D">
              <w:rPr>
                <w:rFonts w:eastAsia="Times New Roman" w:cstheme="minorHAnsi"/>
                <w:sz w:val="20"/>
                <w:szCs w:val="20"/>
                <w:lang w:eastAsia="hr-HR"/>
              </w:rPr>
              <w:t>zajmov</w:t>
            </w:r>
            <w:proofErr w:type="spellEnd"/>
          </w:p>
        </w:tc>
        <w:tc>
          <w:tcPr>
            <w:tcW w:w="833" w:type="pct"/>
            <w:vAlign w:val="center"/>
          </w:tcPr>
          <w:p w14:paraId="7DDFE09A" w14:textId="1B817382" w:rsidR="00F452AC" w:rsidRPr="008C119A" w:rsidRDefault="00931ECA" w:rsidP="00C323ED">
            <w:pPr>
              <w:jc w:val="right"/>
              <w:rPr>
                <w:rFonts w:cstheme="minorHAnsi"/>
              </w:rPr>
            </w:pPr>
            <w:r>
              <w:rPr>
                <w:rFonts w:cstheme="minorHAnsi"/>
              </w:rPr>
              <w:t>58.234,08</w:t>
            </w:r>
          </w:p>
        </w:tc>
        <w:tc>
          <w:tcPr>
            <w:tcW w:w="833" w:type="pct"/>
            <w:vAlign w:val="center"/>
          </w:tcPr>
          <w:p w14:paraId="12964379" w14:textId="59BB34A7" w:rsidR="00F452AC" w:rsidRPr="008C119A" w:rsidRDefault="00F452AC" w:rsidP="00C323ED">
            <w:pPr>
              <w:jc w:val="right"/>
              <w:rPr>
                <w:rFonts w:cstheme="minorHAnsi"/>
              </w:rPr>
            </w:pPr>
            <w:r w:rsidRPr="008C119A">
              <w:rPr>
                <w:rFonts w:cstheme="minorHAnsi"/>
              </w:rPr>
              <w:t>60.000,00</w:t>
            </w:r>
          </w:p>
        </w:tc>
        <w:tc>
          <w:tcPr>
            <w:tcW w:w="833" w:type="pct"/>
            <w:vAlign w:val="center"/>
          </w:tcPr>
          <w:p w14:paraId="29A727B7" w14:textId="0AC3AA85" w:rsidR="00F452AC" w:rsidRPr="00B8024D" w:rsidRDefault="00931ECA" w:rsidP="00C323ED">
            <w:pPr>
              <w:jc w:val="right"/>
              <w:rPr>
                <w:rFonts w:cstheme="minorHAnsi"/>
              </w:rPr>
            </w:pPr>
            <w:r>
              <w:rPr>
                <w:rFonts w:cstheme="minorHAnsi"/>
              </w:rPr>
              <w:t>0,00</w:t>
            </w:r>
          </w:p>
        </w:tc>
        <w:tc>
          <w:tcPr>
            <w:tcW w:w="833" w:type="pct"/>
            <w:vAlign w:val="center"/>
          </w:tcPr>
          <w:p w14:paraId="0CAB5826" w14:textId="7904221B" w:rsidR="00F452AC" w:rsidRPr="00B8024D" w:rsidRDefault="00931ECA" w:rsidP="00C323ED">
            <w:pPr>
              <w:jc w:val="right"/>
              <w:rPr>
                <w:rFonts w:cstheme="minorHAnsi"/>
              </w:rPr>
            </w:pPr>
            <w:r>
              <w:rPr>
                <w:rFonts w:cstheme="minorHAnsi"/>
              </w:rPr>
              <w:t>0,00</w:t>
            </w:r>
          </w:p>
        </w:tc>
        <w:tc>
          <w:tcPr>
            <w:tcW w:w="833" w:type="pct"/>
            <w:vAlign w:val="center"/>
          </w:tcPr>
          <w:p w14:paraId="67EBAEA5" w14:textId="07AD8CB4" w:rsidR="00F452AC" w:rsidRDefault="00931ECA" w:rsidP="00C323ED">
            <w:pPr>
              <w:jc w:val="right"/>
              <w:rPr>
                <w:rFonts w:cstheme="minorHAnsi"/>
              </w:rPr>
            </w:pPr>
            <w:r>
              <w:rPr>
                <w:rFonts w:cstheme="minorHAnsi"/>
              </w:rPr>
              <w:t>0,00</w:t>
            </w:r>
          </w:p>
        </w:tc>
      </w:tr>
    </w:tbl>
    <w:p w14:paraId="5353198F" w14:textId="77777777" w:rsidR="001D50D4" w:rsidRDefault="001D50D4" w:rsidP="007602C9">
      <w:pPr>
        <w:jc w:val="both"/>
        <w:rPr>
          <w:rFonts w:cstheme="minorHAnsi"/>
          <w:b/>
          <w:color w:val="8496B0" w:themeColor="text2" w:themeTint="99"/>
          <w:sz w:val="24"/>
          <w:szCs w:val="24"/>
        </w:rPr>
      </w:pPr>
    </w:p>
    <w:p w14:paraId="1BC85EBD" w14:textId="2B891568" w:rsidR="00054A43" w:rsidRPr="00C46486" w:rsidRDefault="00054A43" w:rsidP="00054A43">
      <w:pPr>
        <w:jc w:val="both"/>
        <w:rPr>
          <w:rFonts w:cstheme="minorHAnsi"/>
          <w:b/>
          <w:color w:val="ACB9CA" w:themeColor="text2" w:themeTint="66"/>
          <w:sz w:val="24"/>
          <w:szCs w:val="24"/>
        </w:rPr>
      </w:pPr>
      <w:r w:rsidRPr="00C46486">
        <w:rPr>
          <w:rFonts w:cstheme="minorHAnsi"/>
          <w:b/>
          <w:color w:val="ACB9CA" w:themeColor="text2" w:themeTint="66"/>
          <w:sz w:val="24"/>
          <w:szCs w:val="24"/>
        </w:rPr>
        <w:t>PRORAČUNSKE KLASIFIKACIJE</w:t>
      </w:r>
    </w:p>
    <w:p w14:paraId="6F0832B9" w14:textId="6C902BE7" w:rsidR="00054A43" w:rsidRPr="00054A43" w:rsidRDefault="00054A43" w:rsidP="00054A43">
      <w:pPr>
        <w:jc w:val="both"/>
        <w:rPr>
          <w:rFonts w:cstheme="minorHAnsi"/>
          <w:bCs/>
          <w:sz w:val="24"/>
          <w:szCs w:val="24"/>
        </w:rPr>
      </w:pPr>
      <w:r w:rsidRPr="00054A43">
        <w:rPr>
          <w:rFonts w:cstheme="minorHAnsi"/>
          <w:bCs/>
          <w:sz w:val="24"/>
          <w:szCs w:val="24"/>
        </w:rPr>
        <w:t xml:space="preserve">Prihodi, primici, rashodi i izdaci proračuna i financijskog plana iskazuju se prema proračunskim klasifikacijama. Sukladno Pravilniku o proračunskim klasifikacijama (»Narodne novine«, broj 04/24) proračunske klasifikacije jesu: </w:t>
      </w:r>
    </w:p>
    <w:p w14:paraId="288EC6CA" w14:textId="1E668204" w:rsidR="00054A43" w:rsidRPr="00054A43" w:rsidRDefault="00054A43" w:rsidP="00054A43">
      <w:pPr>
        <w:jc w:val="both"/>
        <w:rPr>
          <w:rFonts w:cstheme="minorHAnsi"/>
          <w:bCs/>
          <w:sz w:val="24"/>
          <w:szCs w:val="24"/>
        </w:rPr>
      </w:pPr>
      <w:r w:rsidRPr="00054A43">
        <w:rPr>
          <w:rFonts w:cstheme="minorHAnsi"/>
          <w:bCs/>
          <w:sz w:val="24"/>
          <w:szCs w:val="24"/>
        </w:rPr>
        <w:t>• Organizacijska klasifikacija sadrži povezane i međusobno usklađene (hijerarhijski i s obzirom na odnose prava i odgovornosti) cjeline proračuna i proračunskih korisnika koje odgovarajućim materijalnim sredstvima ostvaruju postavljene ciljeve,</w:t>
      </w:r>
    </w:p>
    <w:p w14:paraId="086CF64C" w14:textId="60D0C16B" w:rsidR="00054A43" w:rsidRPr="00054A43" w:rsidRDefault="00054A43" w:rsidP="00054A43">
      <w:pPr>
        <w:jc w:val="both"/>
        <w:rPr>
          <w:rFonts w:cstheme="minorHAnsi"/>
          <w:bCs/>
          <w:sz w:val="24"/>
          <w:szCs w:val="24"/>
        </w:rPr>
      </w:pPr>
      <w:r w:rsidRPr="00054A43">
        <w:rPr>
          <w:rFonts w:cstheme="minorHAnsi"/>
          <w:bCs/>
          <w:sz w:val="24"/>
          <w:szCs w:val="24"/>
        </w:rPr>
        <w:t>•Programska klasifikacija je prikaz programa i njihovih sastavnih dijelova: aktivnosti i projekata, definiranih u skladu s aktima strateškog planiranja te ciljevima i zadaćama proračuna te proračunskih i izvanproračunskih korisnika,</w:t>
      </w:r>
    </w:p>
    <w:p w14:paraId="57317CF4" w14:textId="79FBC0EB" w:rsidR="00054A43" w:rsidRPr="00054A43" w:rsidRDefault="00054A43" w:rsidP="00054A43">
      <w:pPr>
        <w:jc w:val="both"/>
        <w:rPr>
          <w:rFonts w:cstheme="minorHAnsi"/>
          <w:bCs/>
          <w:sz w:val="24"/>
          <w:szCs w:val="24"/>
        </w:rPr>
      </w:pPr>
      <w:r w:rsidRPr="00054A43">
        <w:rPr>
          <w:rFonts w:cstheme="minorHAnsi"/>
          <w:bCs/>
          <w:sz w:val="24"/>
          <w:szCs w:val="24"/>
        </w:rPr>
        <w:t>•Funkcijska klasifikacija je prikaz rashoda proračuna te proračunskih i izvanproračunskih korisnika razvrstanih prema njihovoj namjeni,</w:t>
      </w:r>
    </w:p>
    <w:p w14:paraId="20937116" w14:textId="71C50F7F" w:rsidR="00054A43" w:rsidRPr="00054A43" w:rsidRDefault="00054A43" w:rsidP="00054A43">
      <w:pPr>
        <w:jc w:val="both"/>
        <w:rPr>
          <w:rFonts w:cstheme="minorHAnsi"/>
          <w:bCs/>
          <w:sz w:val="24"/>
          <w:szCs w:val="24"/>
        </w:rPr>
      </w:pPr>
      <w:r w:rsidRPr="00054A43">
        <w:rPr>
          <w:rFonts w:cstheme="minorHAnsi"/>
          <w:bCs/>
          <w:sz w:val="24"/>
          <w:szCs w:val="24"/>
        </w:rPr>
        <w:t>•Ekonomska klasifikacija sadrži prihode i primitke razvrstane po prirodnim vrstama te rashode i izdatke razvrstane prema njihovoj ekonomskoj namjeni kojoj služe,</w:t>
      </w:r>
    </w:p>
    <w:p w14:paraId="536627AB" w14:textId="27D12D88" w:rsidR="00054A43" w:rsidRPr="00054A43" w:rsidRDefault="00054A43" w:rsidP="00054A43">
      <w:pPr>
        <w:jc w:val="both"/>
        <w:rPr>
          <w:rFonts w:cstheme="minorHAnsi"/>
          <w:bCs/>
          <w:sz w:val="24"/>
          <w:szCs w:val="24"/>
        </w:rPr>
      </w:pPr>
      <w:r w:rsidRPr="00054A43">
        <w:rPr>
          <w:rFonts w:cstheme="minorHAnsi"/>
          <w:bCs/>
          <w:sz w:val="24"/>
          <w:szCs w:val="24"/>
        </w:rPr>
        <w:t>•Lokacijska klasifikacija je prikaz rashoda i izdataka prema teritorijalno definiranim cjelinama u skladu s ustrojem Republike Hrvatske, drugih država članica Europske unije te ostalih država,</w:t>
      </w:r>
    </w:p>
    <w:p w14:paraId="4929038A" w14:textId="77777777" w:rsidR="005E3F56" w:rsidRDefault="00054A43" w:rsidP="00054A43">
      <w:pPr>
        <w:jc w:val="both"/>
        <w:rPr>
          <w:rFonts w:cstheme="minorHAnsi"/>
          <w:bCs/>
          <w:sz w:val="24"/>
          <w:szCs w:val="24"/>
        </w:rPr>
      </w:pPr>
      <w:r w:rsidRPr="00054A43">
        <w:rPr>
          <w:rFonts w:cstheme="minorHAnsi"/>
          <w:bCs/>
          <w:sz w:val="24"/>
          <w:szCs w:val="24"/>
        </w:rPr>
        <w:lastRenderedPageBreak/>
        <w:t>•Izvori financiranja, a koje čine skupine prihoda i primitaka iz kojih se podmiruju rashodi i izdaci određene vrste i utvrđene namjene.</w:t>
      </w:r>
    </w:p>
    <w:p w14:paraId="09A6F2D5" w14:textId="45799109" w:rsidR="00D97A4D" w:rsidRPr="00595CC1" w:rsidRDefault="00BB79D2" w:rsidP="005E3F56">
      <w:pPr>
        <w:jc w:val="both"/>
        <w:rPr>
          <w:rFonts w:cstheme="minorHAnsi"/>
          <w:bCs/>
          <w:sz w:val="24"/>
          <w:szCs w:val="24"/>
        </w:rPr>
      </w:pPr>
      <w:r>
        <w:rPr>
          <w:rFonts w:cstheme="minorHAnsi"/>
          <w:bCs/>
          <w:sz w:val="24"/>
          <w:szCs w:val="24"/>
        </w:rPr>
        <w:t xml:space="preserve">Proračun Općine </w:t>
      </w:r>
      <w:r w:rsidR="00863D74">
        <w:rPr>
          <w:rFonts w:cstheme="minorHAnsi"/>
          <w:bCs/>
          <w:sz w:val="24"/>
          <w:szCs w:val="24"/>
        </w:rPr>
        <w:t>Sibinj</w:t>
      </w:r>
      <w:r>
        <w:rPr>
          <w:rFonts w:cstheme="minorHAnsi"/>
          <w:bCs/>
          <w:sz w:val="24"/>
          <w:szCs w:val="24"/>
        </w:rPr>
        <w:t xml:space="preserve"> sastoji se od razdjela, glava i programa. Programi se sastoje od </w:t>
      </w:r>
      <w:r w:rsidRPr="0055517C">
        <w:rPr>
          <w:rFonts w:cstheme="minorHAnsi"/>
          <w:bCs/>
          <w:sz w:val="24"/>
          <w:szCs w:val="24"/>
        </w:rPr>
        <w:t>aktivnosti</w:t>
      </w:r>
      <w:r>
        <w:rPr>
          <w:rFonts w:cstheme="minorHAnsi"/>
          <w:bCs/>
          <w:sz w:val="24"/>
          <w:szCs w:val="24"/>
        </w:rPr>
        <w:t xml:space="preserve"> i projekata (kapitalni i tekući projekti). </w:t>
      </w:r>
    </w:p>
    <w:p w14:paraId="26B5CC35" w14:textId="2FC29C2E" w:rsidR="00356D23" w:rsidRDefault="00D37CB3" w:rsidP="007F5BA3">
      <w:pPr>
        <w:spacing w:after="0"/>
        <w:jc w:val="both"/>
        <w:rPr>
          <w:rFonts w:cstheme="minorHAnsi"/>
          <w:b/>
          <w:noProof/>
          <w:sz w:val="24"/>
          <w:szCs w:val="24"/>
        </w:rPr>
      </w:pPr>
      <w:r>
        <w:rPr>
          <w:rFonts w:cstheme="minorHAnsi"/>
          <w:b/>
          <w:noProof/>
          <w:sz w:val="24"/>
          <w:szCs w:val="24"/>
          <w:lang w:eastAsia="hr-HR"/>
        </w:rPr>
        <w:lastRenderedPageBreak/>
        <w:drawing>
          <wp:inline distT="0" distB="0" distL="0" distR="0" wp14:anchorId="16405708" wp14:editId="6C8BE4D0">
            <wp:extent cx="6029325" cy="9410700"/>
            <wp:effectExtent l="38100" t="19050" r="9525" b="0"/>
            <wp:docPr id="16" name="Dij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D25D852" w14:textId="77777777" w:rsidR="00C3185B" w:rsidRDefault="00C3185B" w:rsidP="0057493D">
      <w:pPr>
        <w:spacing w:after="0"/>
        <w:jc w:val="both"/>
        <w:rPr>
          <w:rFonts w:cstheme="minorHAnsi"/>
          <w:b/>
          <w:sz w:val="24"/>
          <w:szCs w:val="24"/>
        </w:rPr>
      </w:pPr>
    </w:p>
    <w:p w14:paraId="17D9A6D8" w14:textId="13D3EC01" w:rsidR="00ED4B4D" w:rsidRPr="006E1321" w:rsidRDefault="00350570" w:rsidP="007602C9">
      <w:pPr>
        <w:jc w:val="both"/>
        <w:rPr>
          <w:rFonts w:cstheme="minorHAnsi"/>
          <w:b/>
          <w:color w:val="8496B0" w:themeColor="text2" w:themeTint="99"/>
          <w:sz w:val="24"/>
          <w:szCs w:val="24"/>
        </w:rPr>
      </w:pPr>
      <w:r w:rsidRPr="006E1321">
        <w:rPr>
          <w:rFonts w:cstheme="minorHAnsi"/>
          <w:b/>
          <w:color w:val="8496B0" w:themeColor="text2" w:themeTint="99"/>
          <w:sz w:val="24"/>
          <w:szCs w:val="24"/>
        </w:rPr>
        <w:t>OPIS POSEBNOG DIJELA PRORAČUNA</w:t>
      </w:r>
    </w:p>
    <w:p w14:paraId="4DEEEFEB" w14:textId="02BE92F4" w:rsidR="00606978" w:rsidRPr="006E1321" w:rsidRDefault="00546028" w:rsidP="007602C9">
      <w:pPr>
        <w:jc w:val="both"/>
        <w:rPr>
          <w:rFonts w:cstheme="minorHAnsi"/>
          <w:b/>
          <w:color w:val="8496B0" w:themeColor="text2" w:themeTint="99"/>
          <w:sz w:val="24"/>
          <w:szCs w:val="24"/>
        </w:rPr>
      </w:pPr>
      <w:r w:rsidRPr="006E1321">
        <w:rPr>
          <w:rFonts w:cstheme="minorHAnsi"/>
          <w:b/>
          <w:color w:val="8496B0" w:themeColor="text2" w:themeTint="99"/>
          <w:sz w:val="24"/>
          <w:szCs w:val="24"/>
        </w:rPr>
        <w:t xml:space="preserve">RAZDJEL </w:t>
      </w:r>
      <w:r w:rsidR="00A43AD5">
        <w:rPr>
          <w:rFonts w:cstheme="minorHAnsi"/>
          <w:b/>
          <w:color w:val="8496B0" w:themeColor="text2" w:themeTint="99"/>
          <w:sz w:val="24"/>
          <w:szCs w:val="24"/>
        </w:rPr>
        <w:t>010 OPĆINA SIBINJ</w:t>
      </w:r>
    </w:p>
    <w:p w14:paraId="55A7A22F" w14:textId="402222BE" w:rsidR="00792548" w:rsidRPr="006E1321" w:rsidRDefault="00606978" w:rsidP="007602C9">
      <w:pPr>
        <w:jc w:val="both"/>
        <w:rPr>
          <w:rFonts w:cstheme="minorHAnsi"/>
          <w:b/>
          <w:color w:val="8496B0" w:themeColor="text2" w:themeTint="99"/>
          <w:sz w:val="24"/>
          <w:szCs w:val="24"/>
        </w:rPr>
      </w:pPr>
      <w:r w:rsidRPr="006E1321">
        <w:rPr>
          <w:rFonts w:cstheme="minorHAnsi"/>
          <w:b/>
          <w:color w:val="8496B0" w:themeColor="text2" w:themeTint="99"/>
          <w:sz w:val="24"/>
          <w:szCs w:val="24"/>
        </w:rPr>
        <w:t xml:space="preserve">GLAVA </w:t>
      </w:r>
      <w:r w:rsidR="00A43AD5">
        <w:rPr>
          <w:rFonts w:cstheme="minorHAnsi"/>
          <w:b/>
          <w:color w:val="8496B0" w:themeColor="text2" w:themeTint="99"/>
          <w:sz w:val="24"/>
          <w:szCs w:val="24"/>
        </w:rPr>
        <w:t>01001 JEDINSTVENI UPRAVNI ODJEL</w:t>
      </w:r>
    </w:p>
    <w:p w14:paraId="7B8FD00B" w14:textId="7161D030" w:rsidR="00BB619E" w:rsidRPr="006E1321" w:rsidRDefault="00FE7B78" w:rsidP="007602C9">
      <w:pPr>
        <w:jc w:val="both"/>
        <w:rPr>
          <w:rFonts w:cstheme="minorHAnsi"/>
          <w:b/>
          <w:color w:val="8496B0" w:themeColor="text2" w:themeTint="99"/>
          <w:sz w:val="24"/>
          <w:szCs w:val="24"/>
        </w:rPr>
      </w:pPr>
      <w:r w:rsidRPr="006E1321">
        <w:rPr>
          <w:rFonts w:cstheme="minorHAnsi"/>
          <w:b/>
          <w:color w:val="8496B0" w:themeColor="text2" w:themeTint="99"/>
          <w:sz w:val="24"/>
          <w:szCs w:val="24"/>
        </w:rPr>
        <w:t xml:space="preserve">Program </w:t>
      </w:r>
      <w:r w:rsidR="00A43AD5">
        <w:rPr>
          <w:rFonts w:cstheme="minorHAnsi"/>
          <w:b/>
          <w:color w:val="8496B0" w:themeColor="text2" w:themeTint="99"/>
          <w:sz w:val="24"/>
          <w:szCs w:val="24"/>
        </w:rPr>
        <w:t>1001 Javna uprava i administracija</w:t>
      </w:r>
      <w:r w:rsidR="00B75ECC">
        <w:rPr>
          <w:rFonts w:cstheme="minorHAnsi"/>
          <w:b/>
          <w:color w:val="8496B0" w:themeColor="text2" w:themeTint="99"/>
          <w:sz w:val="24"/>
          <w:szCs w:val="24"/>
        </w:rPr>
        <w:t xml:space="preserve"> planiran u iznosu od </w:t>
      </w:r>
      <w:r w:rsidR="00664226">
        <w:rPr>
          <w:rFonts w:cstheme="minorHAnsi"/>
          <w:b/>
          <w:color w:val="8496B0" w:themeColor="text2" w:themeTint="99"/>
          <w:sz w:val="24"/>
          <w:szCs w:val="24"/>
        </w:rPr>
        <w:t>913.354,46</w:t>
      </w:r>
      <w:r w:rsidR="00B75ECC">
        <w:rPr>
          <w:rFonts w:cstheme="minorHAnsi"/>
          <w:b/>
          <w:color w:val="8496B0" w:themeColor="text2" w:themeTint="99"/>
          <w:sz w:val="24"/>
          <w:szCs w:val="24"/>
        </w:rPr>
        <w:t xml:space="preserve"> eura.</w:t>
      </w:r>
    </w:p>
    <w:p w14:paraId="72CC3FBF" w14:textId="6FDC55CD" w:rsidR="00F41838" w:rsidRDefault="000A1B70" w:rsidP="007602C9">
      <w:pPr>
        <w:jc w:val="both"/>
        <w:rPr>
          <w:rFonts w:cstheme="minorHAnsi"/>
          <w:sz w:val="24"/>
          <w:szCs w:val="24"/>
        </w:rPr>
      </w:pPr>
      <w:r w:rsidRPr="006E1321">
        <w:rPr>
          <w:rFonts w:cstheme="minorHAnsi"/>
          <w:sz w:val="24"/>
          <w:szCs w:val="24"/>
        </w:rPr>
        <w:t xml:space="preserve">Sredstva za </w:t>
      </w:r>
      <w:r w:rsidR="00A43AD5">
        <w:rPr>
          <w:rFonts w:cstheme="minorHAnsi"/>
          <w:sz w:val="24"/>
          <w:szCs w:val="24"/>
        </w:rPr>
        <w:t xml:space="preserve">Javnu upravu i administraciju planirana su u iznosu od </w:t>
      </w:r>
      <w:r w:rsidR="00664226">
        <w:rPr>
          <w:rFonts w:cstheme="minorHAnsi"/>
          <w:sz w:val="24"/>
          <w:szCs w:val="24"/>
        </w:rPr>
        <w:t>909.354,46</w:t>
      </w:r>
      <w:r w:rsidR="00973D43">
        <w:rPr>
          <w:rFonts w:cstheme="minorHAnsi"/>
          <w:sz w:val="24"/>
          <w:szCs w:val="24"/>
        </w:rPr>
        <w:t xml:space="preserve"> eura </w:t>
      </w:r>
      <w:r w:rsidR="009F2F15" w:rsidRPr="00264B05">
        <w:rPr>
          <w:rFonts w:cstheme="minorHAnsi"/>
          <w:sz w:val="24"/>
          <w:szCs w:val="24"/>
        </w:rPr>
        <w:t xml:space="preserve">(planirana sredstva obuhvaćaju troškove plaća općinske uprave, djelatnika na javnim radovima i djelatnica u Programu Zaželi, zatim administrativno-tehničke poslove, režijske troškove (grijanje, el. </w:t>
      </w:r>
      <w:r w:rsidR="00264B05">
        <w:rPr>
          <w:rFonts w:cstheme="minorHAnsi"/>
          <w:sz w:val="24"/>
          <w:szCs w:val="24"/>
        </w:rPr>
        <w:t>e</w:t>
      </w:r>
      <w:r w:rsidR="009F2F15" w:rsidRPr="00264B05">
        <w:rPr>
          <w:rFonts w:cstheme="minorHAnsi"/>
          <w:sz w:val="24"/>
          <w:szCs w:val="24"/>
        </w:rPr>
        <w:t>nergija, telefonski troškovi),</w:t>
      </w:r>
      <w:r w:rsidR="009F2F15">
        <w:rPr>
          <w:rFonts w:cstheme="minorHAnsi"/>
          <w:sz w:val="24"/>
          <w:szCs w:val="24"/>
        </w:rPr>
        <w:t xml:space="preserve"> komunalne usluge i sve ostale troškove vezane za neophodan rad općinske uprave ) </w:t>
      </w:r>
      <w:r w:rsidR="00973D43">
        <w:rPr>
          <w:rFonts w:cstheme="minorHAnsi"/>
          <w:sz w:val="24"/>
          <w:szCs w:val="24"/>
        </w:rPr>
        <w:t xml:space="preserve">i za LAG-Lokalnu razvojnu grupu </w:t>
      </w:r>
      <w:r w:rsidR="00C155F5">
        <w:rPr>
          <w:rFonts w:cstheme="minorHAnsi"/>
          <w:sz w:val="24"/>
          <w:szCs w:val="24"/>
        </w:rPr>
        <w:t>4</w:t>
      </w:r>
      <w:r w:rsidR="00973D43">
        <w:rPr>
          <w:rFonts w:cstheme="minorHAnsi"/>
          <w:sz w:val="24"/>
          <w:szCs w:val="24"/>
        </w:rPr>
        <w:t>.000,00 eura</w:t>
      </w:r>
      <w:r w:rsidR="009F2F15">
        <w:rPr>
          <w:rFonts w:cstheme="minorHAnsi"/>
          <w:sz w:val="24"/>
          <w:szCs w:val="24"/>
        </w:rPr>
        <w:t xml:space="preserve"> </w:t>
      </w:r>
      <w:r w:rsidR="009F2F15" w:rsidRPr="00264B05">
        <w:rPr>
          <w:rFonts w:cstheme="minorHAnsi"/>
          <w:sz w:val="24"/>
          <w:szCs w:val="24"/>
        </w:rPr>
        <w:t>( troškovi namijenjeni financiranju rada)</w:t>
      </w:r>
      <w:r w:rsidR="00172577" w:rsidRPr="00264B05">
        <w:rPr>
          <w:rFonts w:cstheme="minorHAnsi"/>
          <w:sz w:val="24"/>
          <w:szCs w:val="24"/>
        </w:rPr>
        <w:t>.</w:t>
      </w:r>
    </w:p>
    <w:p w14:paraId="12B18425" w14:textId="5C3E2589" w:rsidR="00F41838" w:rsidRPr="006E1321" w:rsidRDefault="00F41838" w:rsidP="00F41838">
      <w:pPr>
        <w:jc w:val="center"/>
        <w:rPr>
          <w:rFonts w:cstheme="minorHAnsi"/>
          <w:sz w:val="24"/>
          <w:szCs w:val="24"/>
        </w:rPr>
      </w:pPr>
      <w:r>
        <w:rPr>
          <w:rFonts w:cstheme="minorHAnsi"/>
          <w:noProof/>
          <w:sz w:val="24"/>
          <w:szCs w:val="24"/>
        </w:rPr>
        <w:drawing>
          <wp:inline distT="0" distB="0" distL="0" distR="0" wp14:anchorId="5732E005" wp14:editId="32899904">
            <wp:extent cx="1714500" cy="1714500"/>
            <wp:effectExtent l="190500" t="190500" r="190500" b="190500"/>
            <wp:docPr id="53446563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65634" name="Slika 534465634"/>
                    <pic:cNvPicPr/>
                  </pic:nvPicPr>
                  <pic:blipFill>
                    <a:blip r:embed="rId22">
                      <a:extLst>
                        <a:ext uri="{28A0092B-C50C-407E-A947-70E740481C1C}">
                          <a14:useLocalDpi xmlns:a14="http://schemas.microsoft.com/office/drawing/2010/main" val="0"/>
                        </a:ext>
                      </a:extLst>
                    </a:blip>
                    <a:stretch>
                      <a:fillRect/>
                    </a:stretch>
                  </pic:blipFill>
                  <pic:spPr>
                    <a:xfrm>
                      <a:off x="0" y="0"/>
                      <a:ext cx="1714500" cy="1714500"/>
                    </a:xfrm>
                    <a:prstGeom prst="rect">
                      <a:avLst/>
                    </a:prstGeom>
                    <a:ln>
                      <a:noFill/>
                    </a:ln>
                    <a:effectLst>
                      <a:outerShdw blurRad="190500" algn="tl" rotWithShape="0">
                        <a:srgbClr val="000000">
                          <a:alpha val="70000"/>
                        </a:srgbClr>
                      </a:outerShdw>
                    </a:effectLst>
                  </pic:spPr>
                </pic:pic>
              </a:graphicData>
            </a:graphic>
          </wp:inline>
        </w:drawing>
      </w:r>
    </w:p>
    <w:p w14:paraId="2A159D41" w14:textId="7213B2E1" w:rsidR="003F24E9" w:rsidRPr="006E1321" w:rsidRDefault="00546028" w:rsidP="007602C9">
      <w:pPr>
        <w:jc w:val="both"/>
        <w:rPr>
          <w:rFonts w:cstheme="minorHAnsi"/>
          <w:b/>
          <w:color w:val="8496B0" w:themeColor="text2" w:themeTint="99"/>
          <w:sz w:val="24"/>
          <w:szCs w:val="24"/>
        </w:rPr>
      </w:pPr>
      <w:r w:rsidRPr="006E1321">
        <w:rPr>
          <w:rFonts w:cstheme="minorHAnsi"/>
          <w:b/>
          <w:color w:val="8496B0" w:themeColor="text2" w:themeTint="99"/>
          <w:sz w:val="24"/>
          <w:szCs w:val="24"/>
        </w:rPr>
        <w:t xml:space="preserve">Program </w:t>
      </w:r>
      <w:r w:rsidR="00B75ECC">
        <w:rPr>
          <w:rFonts w:cstheme="minorHAnsi"/>
          <w:b/>
          <w:color w:val="8496B0" w:themeColor="text2" w:themeTint="99"/>
          <w:sz w:val="24"/>
          <w:szCs w:val="24"/>
        </w:rPr>
        <w:t>1002 Zaštita od požara i civilna zaštita planiran u iznosu od 89.330,00 eura.</w:t>
      </w:r>
    </w:p>
    <w:p w14:paraId="4C111FEE" w14:textId="418BC9BE" w:rsidR="00A84B8C" w:rsidRPr="006E1321" w:rsidRDefault="00B75ECC" w:rsidP="007602C9">
      <w:pPr>
        <w:jc w:val="both"/>
        <w:rPr>
          <w:rFonts w:cstheme="minorHAnsi"/>
          <w:sz w:val="24"/>
          <w:szCs w:val="24"/>
        </w:rPr>
      </w:pPr>
      <w:r>
        <w:rPr>
          <w:rFonts w:cstheme="minorHAnsi"/>
          <w:sz w:val="24"/>
          <w:szCs w:val="24"/>
        </w:rPr>
        <w:t>Ovim programom izdvajaju se sredstva za zaštitu od požara u iznosu od 71.000,00 eura</w:t>
      </w:r>
      <w:r w:rsidR="009F2F15">
        <w:rPr>
          <w:rFonts w:cstheme="minorHAnsi"/>
          <w:sz w:val="24"/>
          <w:szCs w:val="24"/>
        </w:rPr>
        <w:t xml:space="preserve"> (sredstva za tekuće i kapitalne pomoći DVD-ima s područja općine)</w:t>
      </w:r>
      <w:r>
        <w:rPr>
          <w:rFonts w:cstheme="minorHAnsi"/>
          <w:sz w:val="24"/>
          <w:szCs w:val="24"/>
        </w:rPr>
        <w:t xml:space="preserve"> i civilnu zaštitu u iznosu od </w:t>
      </w:r>
      <w:r w:rsidR="001C5EE3">
        <w:rPr>
          <w:rFonts w:cstheme="minorHAnsi"/>
          <w:sz w:val="24"/>
          <w:szCs w:val="24"/>
        </w:rPr>
        <w:t>18.330,00 eura</w:t>
      </w:r>
      <w:r w:rsidR="009F2F15">
        <w:rPr>
          <w:rFonts w:cstheme="minorHAnsi"/>
          <w:sz w:val="24"/>
          <w:szCs w:val="24"/>
        </w:rPr>
        <w:t xml:space="preserve"> (sredstva potrebna za razvoj i opremanje postrojbe civilne zaštite te tekuće pomoći HGSS-u)</w:t>
      </w:r>
      <w:r w:rsidR="001C5EE3">
        <w:rPr>
          <w:rFonts w:cstheme="minorHAnsi"/>
          <w:sz w:val="24"/>
          <w:szCs w:val="24"/>
        </w:rPr>
        <w:t>.</w:t>
      </w:r>
    </w:p>
    <w:p w14:paraId="3B340436" w14:textId="003358F0" w:rsidR="002F57CC" w:rsidRPr="006E1321" w:rsidRDefault="00EC1754" w:rsidP="00F51BA8">
      <w:pPr>
        <w:jc w:val="both"/>
        <w:rPr>
          <w:rFonts w:cstheme="minorHAnsi"/>
          <w:b/>
          <w:color w:val="8496B0" w:themeColor="text2" w:themeTint="99"/>
          <w:sz w:val="24"/>
          <w:szCs w:val="24"/>
        </w:rPr>
      </w:pPr>
      <w:r w:rsidRPr="006E1321">
        <w:rPr>
          <w:rFonts w:cstheme="minorHAnsi"/>
          <w:b/>
          <w:color w:val="8496B0" w:themeColor="text2" w:themeTint="99"/>
          <w:sz w:val="24"/>
          <w:szCs w:val="24"/>
        </w:rPr>
        <w:t xml:space="preserve">Program </w:t>
      </w:r>
      <w:r w:rsidR="001C5EE3">
        <w:rPr>
          <w:rFonts w:cstheme="minorHAnsi"/>
          <w:b/>
          <w:color w:val="8496B0" w:themeColor="text2" w:themeTint="99"/>
          <w:sz w:val="24"/>
          <w:szCs w:val="24"/>
        </w:rPr>
        <w:t>1003 Program javnih potreba planiran u iznosu od 6</w:t>
      </w:r>
      <w:r w:rsidR="00311FA2">
        <w:rPr>
          <w:rFonts w:cstheme="minorHAnsi"/>
          <w:b/>
          <w:color w:val="8496B0" w:themeColor="text2" w:themeTint="99"/>
          <w:sz w:val="24"/>
          <w:szCs w:val="24"/>
        </w:rPr>
        <w:t>92</w:t>
      </w:r>
      <w:r w:rsidR="001C5EE3">
        <w:rPr>
          <w:rFonts w:cstheme="minorHAnsi"/>
          <w:b/>
          <w:color w:val="8496B0" w:themeColor="text2" w:themeTint="99"/>
          <w:sz w:val="24"/>
          <w:szCs w:val="24"/>
        </w:rPr>
        <w:t>.000,00 eura</w:t>
      </w:r>
      <w:r w:rsidRPr="006E1321">
        <w:rPr>
          <w:rFonts w:cstheme="minorHAnsi"/>
          <w:b/>
          <w:color w:val="8496B0" w:themeColor="text2" w:themeTint="99"/>
          <w:sz w:val="24"/>
          <w:szCs w:val="24"/>
        </w:rPr>
        <w:t>.</w:t>
      </w:r>
    </w:p>
    <w:p w14:paraId="49B31B46" w14:textId="2DB194AA" w:rsidR="00891161" w:rsidRPr="006E1321" w:rsidRDefault="00E873D1" w:rsidP="008B1948">
      <w:pPr>
        <w:jc w:val="both"/>
        <w:rPr>
          <w:rFonts w:cstheme="minorHAnsi"/>
          <w:bCs/>
          <w:sz w:val="24"/>
          <w:szCs w:val="24"/>
        </w:rPr>
      </w:pPr>
      <w:r w:rsidRPr="006E1321">
        <w:rPr>
          <w:rFonts w:cstheme="minorHAnsi"/>
          <w:bCs/>
          <w:sz w:val="24"/>
          <w:szCs w:val="24"/>
        </w:rPr>
        <w:t xml:space="preserve">U ovom programu planiraju se sredstava za </w:t>
      </w:r>
      <w:r w:rsidR="006C2383" w:rsidRPr="006E1321">
        <w:rPr>
          <w:rFonts w:cstheme="minorHAnsi"/>
          <w:bCs/>
          <w:sz w:val="24"/>
          <w:szCs w:val="24"/>
        </w:rPr>
        <w:t xml:space="preserve">javne potrebe </w:t>
      </w:r>
      <w:r w:rsidR="001C5EE3">
        <w:rPr>
          <w:rFonts w:cstheme="minorHAnsi"/>
          <w:bCs/>
          <w:sz w:val="24"/>
          <w:szCs w:val="24"/>
        </w:rPr>
        <w:t>u iznosu od 6</w:t>
      </w:r>
      <w:r w:rsidR="001C5E42">
        <w:rPr>
          <w:rFonts w:cstheme="minorHAnsi"/>
          <w:bCs/>
          <w:sz w:val="24"/>
          <w:szCs w:val="24"/>
        </w:rPr>
        <w:t>92</w:t>
      </w:r>
      <w:r w:rsidR="001C5EE3">
        <w:rPr>
          <w:rFonts w:cstheme="minorHAnsi"/>
          <w:bCs/>
          <w:sz w:val="24"/>
          <w:szCs w:val="24"/>
        </w:rPr>
        <w:t xml:space="preserve">.00,00 eura. </w:t>
      </w:r>
      <w:r w:rsidR="00963756">
        <w:rPr>
          <w:rFonts w:cstheme="minorHAnsi"/>
          <w:bCs/>
          <w:sz w:val="24"/>
          <w:szCs w:val="24"/>
        </w:rPr>
        <w:t xml:space="preserve">Iz tog razloga u istom su planirana sredstava za socijalnu skrb na području Općine, javne potrebe u športu, obljetnicu </w:t>
      </w:r>
      <w:proofErr w:type="spellStart"/>
      <w:r w:rsidR="00963756">
        <w:rPr>
          <w:rFonts w:cstheme="minorHAnsi"/>
          <w:bCs/>
          <w:sz w:val="24"/>
          <w:szCs w:val="24"/>
        </w:rPr>
        <w:t>Sibinjskih</w:t>
      </w:r>
      <w:proofErr w:type="spellEnd"/>
      <w:r w:rsidR="00963756">
        <w:rPr>
          <w:rFonts w:cstheme="minorHAnsi"/>
          <w:bCs/>
          <w:sz w:val="24"/>
          <w:szCs w:val="24"/>
        </w:rPr>
        <w:t xml:space="preserve"> žrtava i dan Općine, osnovno školstvo, srednje i visoko školstvo, razne manifestacije</w:t>
      </w:r>
      <w:r w:rsidR="004D2F6D">
        <w:rPr>
          <w:rFonts w:cstheme="minorHAnsi"/>
          <w:bCs/>
          <w:sz w:val="24"/>
          <w:szCs w:val="24"/>
        </w:rPr>
        <w:t xml:space="preserve"> </w:t>
      </w:r>
      <w:r w:rsidR="00BF2F27">
        <w:rPr>
          <w:rFonts w:cstheme="minorHAnsi"/>
          <w:bCs/>
          <w:sz w:val="24"/>
          <w:szCs w:val="24"/>
        </w:rPr>
        <w:t xml:space="preserve">na području </w:t>
      </w:r>
      <w:r w:rsidR="00963756">
        <w:rPr>
          <w:rFonts w:cstheme="minorHAnsi"/>
          <w:bCs/>
          <w:sz w:val="24"/>
          <w:szCs w:val="24"/>
        </w:rPr>
        <w:t xml:space="preserve">općine kao i sredstva za skloništa i zaštitu. </w:t>
      </w:r>
    </w:p>
    <w:p w14:paraId="47AC9F33" w14:textId="0057037F" w:rsidR="007D2F2A" w:rsidRPr="006E1321" w:rsidRDefault="007D2F2A" w:rsidP="007602C9">
      <w:pPr>
        <w:jc w:val="both"/>
        <w:rPr>
          <w:rFonts w:cstheme="minorHAnsi"/>
          <w:b/>
          <w:color w:val="8496B0" w:themeColor="text2" w:themeTint="99"/>
          <w:sz w:val="24"/>
          <w:szCs w:val="24"/>
        </w:rPr>
      </w:pPr>
      <w:r w:rsidRPr="006E1321">
        <w:rPr>
          <w:rFonts w:cstheme="minorHAnsi"/>
          <w:b/>
          <w:color w:val="8496B0" w:themeColor="text2" w:themeTint="99"/>
          <w:sz w:val="24"/>
          <w:szCs w:val="24"/>
        </w:rPr>
        <w:t xml:space="preserve">Program </w:t>
      </w:r>
      <w:r w:rsidR="008B1948">
        <w:rPr>
          <w:rFonts w:cstheme="minorHAnsi"/>
          <w:b/>
          <w:color w:val="8496B0" w:themeColor="text2" w:themeTint="99"/>
          <w:sz w:val="24"/>
          <w:szCs w:val="24"/>
        </w:rPr>
        <w:t xml:space="preserve">1004 Program ukupnog razvoja planiran u iznosu od </w:t>
      </w:r>
      <w:r w:rsidR="001C5E42">
        <w:rPr>
          <w:rFonts w:cstheme="minorHAnsi"/>
          <w:b/>
          <w:color w:val="8496B0" w:themeColor="text2" w:themeTint="99"/>
          <w:sz w:val="24"/>
          <w:szCs w:val="24"/>
        </w:rPr>
        <w:t>20</w:t>
      </w:r>
      <w:r w:rsidR="008B1948">
        <w:rPr>
          <w:rFonts w:cstheme="minorHAnsi"/>
          <w:b/>
          <w:color w:val="8496B0" w:themeColor="text2" w:themeTint="99"/>
          <w:sz w:val="24"/>
          <w:szCs w:val="24"/>
        </w:rPr>
        <w:t>.000,00 eura.</w:t>
      </w:r>
    </w:p>
    <w:p w14:paraId="19040DD8" w14:textId="652A58A1" w:rsidR="00970A04" w:rsidRDefault="008B1948" w:rsidP="007602C9">
      <w:pPr>
        <w:jc w:val="both"/>
        <w:rPr>
          <w:rFonts w:cstheme="minorHAnsi"/>
          <w:bCs/>
          <w:sz w:val="24"/>
          <w:szCs w:val="24"/>
        </w:rPr>
      </w:pPr>
      <w:r>
        <w:rPr>
          <w:rFonts w:cstheme="minorHAnsi"/>
          <w:bCs/>
          <w:sz w:val="24"/>
          <w:szCs w:val="24"/>
        </w:rPr>
        <w:t xml:space="preserve">Programom se izdvajaju sredstva za ruralni razvoj u iznosu od </w:t>
      </w:r>
      <w:r w:rsidR="001C5E42">
        <w:rPr>
          <w:rFonts w:cstheme="minorHAnsi"/>
          <w:bCs/>
          <w:sz w:val="24"/>
          <w:szCs w:val="24"/>
        </w:rPr>
        <w:t>20</w:t>
      </w:r>
      <w:r>
        <w:rPr>
          <w:rFonts w:cstheme="minorHAnsi"/>
          <w:bCs/>
          <w:sz w:val="24"/>
          <w:szCs w:val="24"/>
        </w:rPr>
        <w:t>.000,00 eura</w:t>
      </w:r>
      <w:r w:rsidR="00EF3F23">
        <w:rPr>
          <w:rFonts w:cstheme="minorHAnsi"/>
          <w:bCs/>
          <w:sz w:val="24"/>
          <w:szCs w:val="24"/>
        </w:rPr>
        <w:t xml:space="preserve"> (Sredstva se odnose na izmjene prostornog plana Općine Sibinj, provođenje programa mjera za poduzetnike i poljoprivrednike te donošenje Strateškog razvojnog programa općine Sibinj za buduće razdoblje</w:t>
      </w:r>
      <w:r w:rsidR="00970A04" w:rsidRPr="006E1321">
        <w:rPr>
          <w:rFonts w:cstheme="minorHAnsi"/>
          <w:bCs/>
          <w:sz w:val="24"/>
          <w:szCs w:val="24"/>
        </w:rPr>
        <w:t>.</w:t>
      </w:r>
    </w:p>
    <w:p w14:paraId="13A65A27" w14:textId="77777777" w:rsidR="00BF2F27" w:rsidRPr="006E1321" w:rsidRDefault="00BF2F27" w:rsidP="007602C9">
      <w:pPr>
        <w:jc w:val="both"/>
        <w:rPr>
          <w:rFonts w:cstheme="minorHAnsi"/>
          <w:bCs/>
          <w:sz w:val="24"/>
          <w:szCs w:val="24"/>
        </w:rPr>
      </w:pPr>
    </w:p>
    <w:p w14:paraId="4A27E06E" w14:textId="211C9FCD" w:rsidR="00F51BA8" w:rsidRPr="006E1321" w:rsidRDefault="00F51BA8" w:rsidP="007602C9">
      <w:pPr>
        <w:jc w:val="both"/>
        <w:rPr>
          <w:rFonts w:cstheme="minorHAnsi"/>
          <w:bCs/>
          <w:sz w:val="24"/>
          <w:szCs w:val="24"/>
        </w:rPr>
      </w:pPr>
      <w:r w:rsidRPr="006E1321">
        <w:rPr>
          <w:rFonts w:cstheme="minorHAnsi"/>
          <w:b/>
          <w:color w:val="8496B0" w:themeColor="text2" w:themeTint="99"/>
          <w:sz w:val="24"/>
          <w:szCs w:val="24"/>
        </w:rPr>
        <w:lastRenderedPageBreak/>
        <w:t xml:space="preserve">Program </w:t>
      </w:r>
      <w:r w:rsidR="008B1948">
        <w:rPr>
          <w:rFonts w:cstheme="minorHAnsi"/>
          <w:b/>
          <w:color w:val="8496B0" w:themeColor="text2" w:themeTint="99"/>
          <w:sz w:val="24"/>
          <w:szCs w:val="24"/>
        </w:rPr>
        <w:t>1006 EU PROJEKT Zaželi planiran u iznosu od 3</w:t>
      </w:r>
      <w:r w:rsidR="0007224D">
        <w:rPr>
          <w:rFonts w:cstheme="minorHAnsi"/>
          <w:b/>
          <w:color w:val="8496B0" w:themeColor="text2" w:themeTint="99"/>
          <w:sz w:val="24"/>
          <w:szCs w:val="24"/>
        </w:rPr>
        <w:t>8</w:t>
      </w:r>
      <w:r w:rsidR="008B1948">
        <w:rPr>
          <w:rFonts w:cstheme="minorHAnsi"/>
          <w:b/>
          <w:color w:val="8496B0" w:themeColor="text2" w:themeTint="99"/>
          <w:sz w:val="24"/>
          <w:szCs w:val="24"/>
        </w:rPr>
        <w:t>5.000,00 eura.</w:t>
      </w:r>
    </w:p>
    <w:p w14:paraId="126B2F3A" w14:textId="3301B4E9" w:rsidR="00142106" w:rsidRPr="006E1321" w:rsidRDefault="00F51BA8" w:rsidP="007602C9">
      <w:pPr>
        <w:jc w:val="both"/>
        <w:rPr>
          <w:rFonts w:cstheme="minorHAnsi"/>
          <w:bCs/>
          <w:sz w:val="24"/>
          <w:szCs w:val="24"/>
        </w:rPr>
      </w:pPr>
      <w:r w:rsidRPr="006E1321">
        <w:rPr>
          <w:rFonts w:cstheme="minorHAnsi"/>
          <w:bCs/>
          <w:sz w:val="24"/>
          <w:szCs w:val="24"/>
        </w:rPr>
        <w:t>Ovim programom</w:t>
      </w:r>
      <w:r w:rsidR="004C5029" w:rsidRPr="006E1321">
        <w:rPr>
          <w:rFonts w:cstheme="minorHAnsi"/>
          <w:bCs/>
          <w:sz w:val="24"/>
          <w:szCs w:val="24"/>
        </w:rPr>
        <w:t xml:space="preserve"> </w:t>
      </w:r>
      <w:r w:rsidR="002F3F29">
        <w:rPr>
          <w:rFonts w:cstheme="minorHAnsi"/>
          <w:bCs/>
          <w:sz w:val="24"/>
          <w:szCs w:val="24"/>
        </w:rPr>
        <w:t>izdvajaju se sredstva za zapošljavanje žena</w:t>
      </w:r>
      <w:r w:rsidR="00EF3F23">
        <w:rPr>
          <w:rFonts w:cstheme="minorHAnsi"/>
          <w:bCs/>
          <w:sz w:val="24"/>
          <w:szCs w:val="24"/>
        </w:rPr>
        <w:t xml:space="preserve"> </w:t>
      </w:r>
      <w:r w:rsidR="00EF3F23" w:rsidRPr="0007224D">
        <w:rPr>
          <w:rFonts w:cstheme="minorHAnsi"/>
          <w:bCs/>
          <w:sz w:val="24"/>
          <w:szCs w:val="24"/>
        </w:rPr>
        <w:t>(financiranje troškova plaća, ostalih rashoda za zaposlene te paketa sa higijenskim potrepštinama i sredstvima za čišćenje za korisnike programa)</w:t>
      </w:r>
      <w:r w:rsidR="002F3F29" w:rsidRPr="00EF3F23">
        <w:rPr>
          <w:rFonts w:cstheme="minorHAnsi"/>
          <w:bCs/>
          <w:i/>
          <w:iCs/>
          <w:sz w:val="24"/>
          <w:szCs w:val="24"/>
        </w:rPr>
        <w:t xml:space="preserve"> </w:t>
      </w:r>
      <w:r w:rsidR="002F3F29">
        <w:rPr>
          <w:rFonts w:cstheme="minorHAnsi"/>
          <w:bCs/>
          <w:sz w:val="24"/>
          <w:szCs w:val="24"/>
        </w:rPr>
        <w:t>u iznosu od 3</w:t>
      </w:r>
      <w:r w:rsidR="0007224D">
        <w:rPr>
          <w:rFonts w:cstheme="minorHAnsi"/>
          <w:bCs/>
          <w:sz w:val="24"/>
          <w:szCs w:val="24"/>
        </w:rPr>
        <w:t>8</w:t>
      </w:r>
      <w:r w:rsidR="002F3F29">
        <w:rPr>
          <w:rFonts w:cstheme="minorHAnsi"/>
          <w:bCs/>
          <w:sz w:val="24"/>
          <w:szCs w:val="24"/>
        </w:rPr>
        <w:t>5.000,00 eura</w:t>
      </w:r>
      <w:r w:rsidR="00256AB2" w:rsidRPr="006E1321">
        <w:rPr>
          <w:rFonts w:cstheme="minorHAnsi"/>
          <w:bCs/>
          <w:sz w:val="24"/>
          <w:szCs w:val="24"/>
        </w:rPr>
        <w:t>.</w:t>
      </w:r>
    </w:p>
    <w:p w14:paraId="6EA4E799" w14:textId="60C27A19" w:rsidR="00142106" w:rsidRPr="006E1321" w:rsidRDefault="00142106" w:rsidP="007602C9">
      <w:pPr>
        <w:jc w:val="both"/>
        <w:rPr>
          <w:rFonts w:cstheme="minorHAnsi"/>
          <w:b/>
          <w:bCs/>
          <w:color w:val="8496B0" w:themeColor="text2" w:themeTint="99"/>
          <w:sz w:val="24"/>
          <w:szCs w:val="24"/>
        </w:rPr>
      </w:pPr>
      <w:r w:rsidRPr="006E1321">
        <w:rPr>
          <w:rFonts w:cstheme="minorHAnsi"/>
          <w:b/>
          <w:bCs/>
          <w:color w:val="8496B0" w:themeColor="text2" w:themeTint="99"/>
          <w:sz w:val="24"/>
          <w:szCs w:val="24"/>
        </w:rPr>
        <w:t xml:space="preserve">Program </w:t>
      </w:r>
      <w:r w:rsidR="002F3F29">
        <w:rPr>
          <w:rFonts w:cstheme="minorHAnsi"/>
          <w:b/>
          <w:bCs/>
          <w:color w:val="8496B0" w:themeColor="text2" w:themeTint="99"/>
          <w:sz w:val="24"/>
          <w:szCs w:val="24"/>
        </w:rPr>
        <w:t xml:space="preserve">1007 Poticanje zapošljavanja planiran u iznosu od </w:t>
      </w:r>
      <w:r w:rsidR="0007224D">
        <w:rPr>
          <w:rFonts w:cstheme="minorHAnsi"/>
          <w:b/>
          <w:bCs/>
          <w:color w:val="8496B0" w:themeColor="text2" w:themeTint="99"/>
          <w:sz w:val="24"/>
          <w:szCs w:val="24"/>
        </w:rPr>
        <w:t>21</w:t>
      </w:r>
      <w:r w:rsidR="002F3F29">
        <w:rPr>
          <w:rFonts w:cstheme="minorHAnsi"/>
          <w:b/>
          <w:bCs/>
          <w:color w:val="8496B0" w:themeColor="text2" w:themeTint="99"/>
          <w:sz w:val="24"/>
          <w:szCs w:val="24"/>
        </w:rPr>
        <w:t>.</w:t>
      </w:r>
      <w:r w:rsidR="0007224D">
        <w:rPr>
          <w:rFonts w:cstheme="minorHAnsi"/>
          <w:b/>
          <w:bCs/>
          <w:color w:val="8496B0" w:themeColor="text2" w:themeTint="99"/>
          <w:sz w:val="24"/>
          <w:szCs w:val="24"/>
        </w:rPr>
        <w:t>5</w:t>
      </w:r>
      <w:r w:rsidR="002F3F29">
        <w:rPr>
          <w:rFonts w:cstheme="minorHAnsi"/>
          <w:b/>
          <w:bCs/>
          <w:color w:val="8496B0" w:themeColor="text2" w:themeTint="99"/>
          <w:sz w:val="24"/>
          <w:szCs w:val="24"/>
        </w:rPr>
        <w:t>00,00 eura.</w:t>
      </w:r>
    </w:p>
    <w:p w14:paraId="766626E1" w14:textId="17379133" w:rsidR="003A1E09" w:rsidRPr="00C86DFB" w:rsidRDefault="002F3F29" w:rsidP="003A1E09">
      <w:pPr>
        <w:spacing w:after="0"/>
        <w:jc w:val="both"/>
        <w:rPr>
          <w:rFonts w:cstheme="minorHAnsi"/>
          <w:sz w:val="24"/>
          <w:szCs w:val="24"/>
        </w:rPr>
      </w:pPr>
      <w:r>
        <w:rPr>
          <w:rFonts w:cstheme="minorHAnsi"/>
          <w:sz w:val="24"/>
          <w:szCs w:val="24"/>
        </w:rPr>
        <w:t xml:space="preserve">Navedenim programom izdvajaju se sredstva za poticanje </w:t>
      </w:r>
      <w:r w:rsidR="00EF3F23">
        <w:rPr>
          <w:rFonts w:cstheme="minorHAnsi"/>
          <w:sz w:val="24"/>
          <w:szCs w:val="24"/>
        </w:rPr>
        <w:t>HZZ – Javni radovi (odnosi se na program zapošljavanja preko HZZ, za potrebe javnih radova odnosno održavanje komunalne infrastrukture)</w:t>
      </w:r>
      <w:r>
        <w:rPr>
          <w:rFonts w:cstheme="minorHAnsi"/>
          <w:sz w:val="24"/>
          <w:szCs w:val="24"/>
        </w:rPr>
        <w:t xml:space="preserve"> u iznosu od</w:t>
      </w:r>
      <w:r w:rsidR="0007224D">
        <w:rPr>
          <w:rFonts w:cstheme="minorHAnsi"/>
          <w:sz w:val="24"/>
          <w:szCs w:val="24"/>
        </w:rPr>
        <w:t xml:space="preserve"> 21</w:t>
      </w:r>
      <w:r>
        <w:rPr>
          <w:rFonts w:cstheme="minorHAnsi"/>
          <w:sz w:val="24"/>
          <w:szCs w:val="24"/>
        </w:rPr>
        <w:t>.</w:t>
      </w:r>
      <w:r w:rsidR="0007224D">
        <w:rPr>
          <w:rFonts w:cstheme="minorHAnsi"/>
          <w:sz w:val="24"/>
          <w:szCs w:val="24"/>
        </w:rPr>
        <w:t>5</w:t>
      </w:r>
      <w:r>
        <w:rPr>
          <w:rFonts w:cstheme="minorHAnsi"/>
          <w:sz w:val="24"/>
          <w:szCs w:val="24"/>
        </w:rPr>
        <w:t>00,</w:t>
      </w:r>
      <w:r w:rsidRPr="00C86DFB">
        <w:rPr>
          <w:rFonts w:cstheme="minorHAnsi"/>
          <w:sz w:val="24"/>
          <w:szCs w:val="24"/>
        </w:rPr>
        <w:t>00 eura.</w:t>
      </w:r>
    </w:p>
    <w:p w14:paraId="2572F382" w14:textId="77777777" w:rsidR="003A1E09" w:rsidRPr="00C86DFB" w:rsidRDefault="003A1E09" w:rsidP="0057493D">
      <w:pPr>
        <w:spacing w:after="0"/>
        <w:jc w:val="both"/>
        <w:rPr>
          <w:rFonts w:cstheme="minorHAnsi"/>
          <w:b/>
          <w:bCs/>
          <w:color w:val="8496B0" w:themeColor="text2" w:themeTint="99"/>
          <w:sz w:val="24"/>
          <w:szCs w:val="24"/>
        </w:rPr>
      </w:pPr>
    </w:p>
    <w:p w14:paraId="03B9F071" w14:textId="744424C1" w:rsidR="00A51E81" w:rsidRPr="00C86DFB" w:rsidRDefault="00A51E81" w:rsidP="0057493D">
      <w:pPr>
        <w:spacing w:after="0"/>
        <w:jc w:val="both"/>
        <w:rPr>
          <w:rFonts w:cstheme="minorHAnsi"/>
          <w:b/>
          <w:bCs/>
          <w:color w:val="8496B0" w:themeColor="text2" w:themeTint="99"/>
          <w:sz w:val="24"/>
          <w:szCs w:val="24"/>
        </w:rPr>
      </w:pPr>
      <w:r w:rsidRPr="00C86DFB">
        <w:rPr>
          <w:rFonts w:cstheme="minorHAnsi"/>
          <w:b/>
          <w:bCs/>
          <w:color w:val="8496B0" w:themeColor="text2" w:themeTint="99"/>
          <w:sz w:val="24"/>
          <w:szCs w:val="24"/>
        </w:rPr>
        <w:t>Program</w:t>
      </w:r>
      <w:r w:rsidR="002F3F29" w:rsidRPr="00C86DFB">
        <w:rPr>
          <w:rFonts w:cstheme="minorHAnsi"/>
          <w:b/>
          <w:bCs/>
          <w:color w:val="8496B0" w:themeColor="text2" w:themeTint="99"/>
          <w:sz w:val="24"/>
          <w:szCs w:val="24"/>
        </w:rPr>
        <w:t xml:space="preserve"> 1008 Komunalna infrastruktura planiran u iznosu od </w:t>
      </w:r>
      <w:r w:rsidR="00EA03FA" w:rsidRPr="00C86DFB">
        <w:rPr>
          <w:rFonts w:cstheme="minorHAnsi"/>
          <w:b/>
          <w:bCs/>
          <w:color w:val="8496B0" w:themeColor="text2" w:themeTint="99"/>
          <w:sz w:val="24"/>
          <w:szCs w:val="24"/>
        </w:rPr>
        <w:t>6.339.000,00</w:t>
      </w:r>
      <w:r w:rsidR="002F3F29" w:rsidRPr="00C86DFB">
        <w:rPr>
          <w:rFonts w:cstheme="minorHAnsi"/>
          <w:b/>
          <w:bCs/>
          <w:color w:val="8496B0" w:themeColor="text2" w:themeTint="99"/>
          <w:sz w:val="24"/>
          <w:szCs w:val="24"/>
        </w:rPr>
        <w:t xml:space="preserve"> eura</w:t>
      </w:r>
    </w:p>
    <w:p w14:paraId="500098CB" w14:textId="77777777" w:rsidR="003A1E09" w:rsidRPr="00C86DFB" w:rsidRDefault="003A1E09" w:rsidP="0057493D">
      <w:pPr>
        <w:spacing w:after="0"/>
        <w:jc w:val="both"/>
        <w:rPr>
          <w:rFonts w:cstheme="minorHAnsi"/>
          <w:b/>
          <w:bCs/>
          <w:color w:val="8496B0" w:themeColor="text2" w:themeTint="99"/>
          <w:sz w:val="24"/>
          <w:szCs w:val="24"/>
        </w:rPr>
      </w:pPr>
    </w:p>
    <w:p w14:paraId="273D0E50" w14:textId="0C413B2B" w:rsidR="007A7054" w:rsidRDefault="00FE1459" w:rsidP="007A7054">
      <w:pPr>
        <w:rPr>
          <w:rFonts w:cstheme="minorHAnsi"/>
          <w:sz w:val="24"/>
          <w:szCs w:val="24"/>
        </w:rPr>
      </w:pPr>
      <w:r w:rsidRPr="00C86DFB">
        <w:rPr>
          <w:rFonts w:cstheme="minorHAnsi"/>
          <w:sz w:val="24"/>
          <w:szCs w:val="24"/>
        </w:rPr>
        <w:t xml:space="preserve">Za program komunalne infrastrukture planirana su sredstva u iznosu od </w:t>
      </w:r>
      <w:r w:rsidR="00A53930" w:rsidRPr="00C86DFB">
        <w:rPr>
          <w:rFonts w:cstheme="minorHAnsi"/>
          <w:sz w:val="24"/>
          <w:szCs w:val="24"/>
        </w:rPr>
        <w:t>6.339</w:t>
      </w:r>
      <w:r w:rsidRPr="00C86DFB">
        <w:rPr>
          <w:rFonts w:cstheme="minorHAnsi"/>
          <w:sz w:val="24"/>
          <w:szCs w:val="24"/>
        </w:rPr>
        <w:t xml:space="preserve">.000,00 eura. Od toga za </w:t>
      </w:r>
      <w:r w:rsidR="003C1E8C" w:rsidRPr="00C86DFB">
        <w:rPr>
          <w:rFonts w:cstheme="minorHAnsi"/>
          <w:sz w:val="24"/>
          <w:szCs w:val="24"/>
        </w:rPr>
        <w:t>aktivnost A100801 – Uređenje i izgradnja</w:t>
      </w:r>
      <w:r w:rsidR="00EF3F23" w:rsidRPr="00C86DFB">
        <w:rPr>
          <w:rFonts w:cstheme="minorHAnsi"/>
          <w:sz w:val="24"/>
          <w:szCs w:val="24"/>
        </w:rPr>
        <w:t xml:space="preserve"> javne rasvjete</w:t>
      </w:r>
      <w:r w:rsidR="003C1E8C" w:rsidRPr="00C86DFB">
        <w:rPr>
          <w:rFonts w:cstheme="minorHAnsi"/>
          <w:sz w:val="24"/>
          <w:szCs w:val="24"/>
        </w:rPr>
        <w:t xml:space="preserve"> planirano je </w:t>
      </w:r>
      <w:r w:rsidR="00EA03FA" w:rsidRPr="00C86DFB">
        <w:rPr>
          <w:rFonts w:cstheme="minorHAnsi"/>
          <w:sz w:val="24"/>
          <w:szCs w:val="24"/>
        </w:rPr>
        <w:t>167</w:t>
      </w:r>
      <w:r w:rsidR="003C1E8C" w:rsidRPr="00C86DFB">
        <w:rPr>
          <w:rFonts w:cstheme="minorHAnsi"/>
          <w:sz w:val="24"/>
          <w:szCs w:val="24"/>
        </w:rPr>
        <w:t>.000,00 eura</w:t>
      </w:r>
      <w:r w:rsidR="00EF3F23" w:rsidRPr="00C86DFB">
        <w:rPr>
          <w:rFonts w:cstheme="minorHAnsi"/>
          <w:sz w:val="24"/>
          <w:szCs w:val="24"/>
        </w:rPr>
        <w:t xml:space="preserve"> (sredstva za podmirenje potrošnje el. </w:t>
      </w:r>
      <w:r w:rsidR="00264B05" w:rsidRPr="00C86DFB">
        <w:rPr>
          <w:rFonts w:cstheme="minorHAnsi"/>
          <w:sz w:val="24"/>
          <w:szCs w:val="24"/>
        </w:rPr>
        <w:t>e</w:t>
      </w:r>
      <w:r w:rsidR="00EF3F23" w:rsidRPr="00C86DFB">
        <w:rPr>
          <w:rFonts w:cstheme="minorHAnsi"/>
          <w:sz w:val="24"/>
          <w:szCs w:val="24"/>
        </w:rPr>
        <w:t>nergije javne rasvjete, tekuće održavanje postojeće javne rasvjete te dodatna ulaganja u postojeću i novu javnu rasvjetu)</w:t>
      </w:r>
      <w:r w:rsidR="003C1E8C" w:rsidRPr="00C86DFB">
        <w:rPr>
          <w:rFonts w:cstheme="minorHAnsi"/>
          <w:sz w:val="24"/>
          <w:szCs w:val="24"/>
        </w:rPr>
        <w:t>, za aktivnost A100802 – Uređenje i izgradnja cesta planirano je 1.</w:t>
      </w:r>
      <w:r w:rsidR="005B3DAF" w:rsidRPr="00C86DFB">
        <w:rPr>
          <w:rFonts w:cstheme="minorHAnsi"/>
          <w:sz w:val="24"/>
          <w:szCs w:val="24"/>
        </w:rPr>
        <w:t>77</w:t>
      </w:r>
      <w:r w:rsidR="003C1E8C" w:rsidRPr="00C86DFB">
        <w:rPr>
          <w:rFonts w:cstheme="minorHAnsi"/>
          <w:sz w:val="24"/>
          <w:szCs w:val="24"/>
        </w:rPr>
        <w:t>0.000,00 eura</w:t>
      </w:r>
      <w:r w:rsidR="00EF3F23" w:rsidRPr="00C86DFB">
        <w:rPr>
          <w:rFonts w:cstheme="minorHAnsi"/>
          <w:sz w:val="24"/>
          <w:szCs w:val="24"/>
        </w:rPr>
        <w:t xml:space="preserve"> (Ovim sredstvima planirani su radovi održavanja nerazvrstanih cesta na području općine te izgradnje staza, cesta i parkirališta i sličnih građevinskih objekata te investicije u projekt </w:t>
      </w:r>
      <w:proofErr w:type="spellStart"/>
      <w:r w:rsidR="00EF3F23" w:rsidRPr="00C86DFB">
        <w:rPr>
          <w:rFonts w:cstheme="minorHAnsi"/>
          <w:sz w:val="24"/>
          <w:szCs w:val="24"/>
        </w:rPr>
        <w:t>Petnja</w:t>
      </w:r>
      <w:proofErr w:type="spellEnd"/>
      <w:r w:rsidR="00EF3F23" w:rsidRPr="00C86DFB">
        <w:rPr>
          <w:rFonts w:cstheme="minorHAnsi"/>
          <w:sz w:val="24"/>
          <w:szCs w:val="24"/>
        </w:rPr>
        <w:t xml:space="preserve">) </w:t>
      </w:r>
      <w:r w:rsidR="003C1E8C" w:rsidRPr="00C86DFB">
        <w:rPr>
          <w:rFonts w:cstheme="minorHAnsi"/>
          <w:sz w:val="24"/>
          <w:szCs w:val="24"/>
        </w:rPr>
        <w:t xml:space="preserve">, za aktivnost A100803-Izgradnja poslovne </w:t>
      </w:r>
      <w:r w:rsidR="00EF3F23" w:rsidRPr="00C86DFB">
        <w:rPr>
          <w:rFonts w:cstheme="minorHAnsi"/>
          <w:sz w:val="24"/>
          <w:szCs w:val="24"/>
        </w:rPr>
        <w:t xml:space="preserve">zone (nastavak) </w:t>
      </w:r>
      <w:r w:rsidR="003C1E8C" w:rsidRPr="00C86DFB">
        <w:rPr>
          <w:rFonts w:cstheme="minorHAnsi"/>
          <w:sz w:val="24"/>
          <w:szCs w:val="24"/>
        </w:rPr>
        <w:t xml:space="preserve">planirano je </w:t>
      </w:r>
      <w:r w:rsidR="005B3DAF" w:rsidRPr="00C86DFB">
        <w:rPr>
          <w:rFonts w:cstheme="minorHAnsi"/>
          <w:sz w:val="24"/>
          <w:szCs w:val="24"/>
        </w:rPr>
        <w:t>1.</w:t>
      </w:r>
      <w:r w:rsidR="003C1E8C" w:rsidRPr="00C86DFB">
        <w:rPr>
          <w:rFonts w:cstheme="minorHAnsi"/>
          <w:sz w:val="24"/>
          <w:szCs w:val="24"/>
        </w:rPr>
        <w:t>2</w:t>
      </w:r>
      <w:r w:rsidR="005B3DAF" w:rsidRPr="00C86DFB">
        <w:rPr>
          <w:rFonts w:cstheme="minorHAnsi"/>
          <w:sz w:val="24"/>
          <w:szCs w:val="24"/>
        </w:rPr>
        <w:t>0</w:t>
      </w:r>
      <w:r w:rsidR="003C1E8C" w:rsidRPr="00C86DFB">
        <w:rPr>
          <w:rFonts w:cstheme="minorHAnsi"/>
          <w:sz w:val="24"/>
          <w:szCs w:val="24"/>
        </w:rPr>
        <w:t>0.000,00 eura</w:t>
      </w:r>
      <w:r w:rsidR="00EF3F23" w:rsidRPr="00C86DFB">
        <w:rPr>
          <w:rFonts w:cstheme="minorHAnsi"/>
          <w:sz w:val="24"/>
          <w:szCs w:val="24"/>
        </w:rPr>
        <w:t xml:space="preserve"> (sredstva se odnose na izgradnju komunalne infrastrukture unutar poslovne zone)</w:t>
      </w:r>
      <w:r w:rsidR="003C1E8C" w:rsidRPr="00C86DFB">
        <w:rPr>
          <w:rFonts w:cstheme="minorHAnsi"/>
          <w:sz w:val="24"/>
          <w:szCs w:val="24"/>
        </w:rPr>
        <w:t>, za aktivnost A</w:t>
      </w:r>
      <w:r w:rsidR="007C5F17" w:rsidRPr="00C86DFB">
        <w:rPr>
          <w:rFonts w:cstheme="minorHAnsi"/>
          <w:sz w:val="24"/>
          <w:szCs w:val="24"/>
        </w:rPr>
        <w:t xml:space="preserve">100804 – Uređenje i izgradnja </w:t>
      </w:r>
      <w:proofErr w:type="spellStart"/>
      <w:r w:rsidR="007C5F17" w:rsidRPr="00C86DFB">
        <w:rPr>
          <w:rFonts w:cstheme="minorHAnsi"/>
          <w:sz w:val="24"/>
          <w:szCs w:val="24"/>
        </w:rPr>
        <w:t>posl</w:t>
      </w:r>
      <w:proofErr w:type="spellEnd"/>
      <w:r w:rsidR="007C5F17" w:rsidRPr="00C86DFB">
        <w:rPr>
          <w:rFonts w:cstheme="minorHAnsi"/>
          <w:sz w:val="24"/>
          <w:szCs w:val="24"/>
        </w:rPr>
        <w:t xml:space="preserve">. </w:t>
      </w:r>
      <w:r w:rsidR="00EF3F23" w:rsidRPr="00C86DFB">
        <w:rPr>
          <w:rFonts w:cstheme="minorHAnsi"/>
          <w:sz w:val="24"/>
          <w:szCs w:val="24"/>
        </w:rPr>
        <w:t>i ostalih objekata, p</w:t>
      </w:r>
      <w:r w:rsidR="007C5F17" w:rsidRPr="00C86DFB">
        <w:rPr>
          <w:rFonts w:cstheme="minorHAnsi"/>
          <w:sz w:val="24"/>
          <w:szCs w:val="24"/>
        </w:rPr>
        <w:t xml:space="preserve">lanirano je </w:t>
      </w:r>
      <w:r w:rsidR="005B3DAF" w:rsidRPr="00C86DFB">
        <w:rPr>
          <w:rFonts w:cstheme="minorHAnsi"/>
          <w:sz w:val="24"/>
          <w:szCs w:val="24"/>
        </w:rPr>
        <w:t>2.797.000,00</w:t>
      </w:r>
      <w:r w:rsidR="007C5F17" w:rsidRPr="00C86DFB">
        <w:rPr>
          <w:rFonts w:cstheme="minorHAnsi"/>
          <w:sz w:val="24"/>
          <w:szCs w:val="24"/>
        </w:rPr>
        <w:t xml:space="preserve"> eura</w:t>
      </w:r>
      <w:r w:rsidR="00EF3F23" w:rsidRPr="00C86DFB">
        <w:rPr>
          <w:rFonts w:cstheme="minorHAnsi"/>
          <w:sz w:val="24"/>
          <w:szCs w:val="24"/>
        </w:rPr>
        <w:t xml:space="preserve"> (sredstva se odnose na usluge tekućeg i investicijskog održavanja poslovnih i ostalih objekata te dodatna ulaganja u iste, uređenje spomenika, izgradnja vatrogasnog doma u Sibinju, rekonstrukcija društvenog doma u </w:t>
      </w:r>
      <w:proofErr w:type="spellStart"/>
      <w:r w:rsidR="00EF3F23" w:rsidRPr="00C86DFB">
        <w:rPr>
          <w:rFonts w:cstheme="minorHAnsi"/>
          <w:sz w:val="24"/>
          <w:szCs w:val="24"/>
        </w:rPr>
        <w:t>Jakačini</w:t>
      </w:r>
      <w:proofErr w:type="spellEnd"/>
      <w:r w:rsidR="00EF3F23" w:rsidRPr="00C86DFB">
        <w:rPr>
          <w:rFonts w:cstheme="minorHAnsi"/>
          <w:sz w:val="24"/>
          <w:szCs w:val="24"/>
        </w:rPr>
        <w:t xml:space="preserve"> Maloj te izrada projekta sportskog objekta u Sibinju)</w:t>
      </w:r>
      <w:r w:rsidR="007C5F17" w:rsidRPr="00C86DFB">
        <w:rPr>
          <w:rFonts w:cstheme="minorHAnsi"/>
          <w:sz w:val="24"/>
          <w:szCs w:val="24"/>
        </w:rPr>
        <w:t xml:space="preserve">, za aktivnost A100805 – Kapitalna ulaganja – oprema planirano je </w:t>
      </w:r>
      <w:r w:rsidR="005B3DAF" w:rsidRPr="00C86DFB">
        <w:rPr>
          <w:rFonts w:cstheme="minorHAnsi"/>
          <w:sz w:val="24"/>
          <w:szCs w:val="24"/>
        </w:rPr>
        <w:t>99</w:t>
      </w:r>
      <w:r w:rsidR="007C5F17" w:rsidRPr="00C86DFB">
        <w:rPr>
          <w:rFonts w:cstheme="minorHAnsi"/>
          <w:sz w:val="24"/>
          <w:szCs w:val="24"/>
        </w:rPr>
        <w:t>.000,00 eura</w:t>
      </w:r>
      <w:r w:rsidR="00A96675" w:rsidRPr="00C86DFB">
        <w:rPr>
          <w:rFonts w:cstheme="minorHAnsi"/>
          <w:sz w:val="24"/>
          <w:szCs w:val="24"/>
        </w:rPr>
        <w:t xml:space="preserve"> (sredstva se odnose na troškove kupnje uredskog namještaja i opreme za društvene domove, kupnje novih uređaja, strojeva i opreme, kupnju opreme za dječja igrališta, kupnju opreme za održavanje i zaštitu, kupnju komunikacijske opreme</w:t>
      </w:r>
      <w:r w:rsidR="00A53930" w:rsidRPr="00C86DFB">
        <w:rPr>
          <w:rFonts w:cstheme="minorHAnsi"/>
          <w:sz w:val="24"/>
          <w:szCs w:val="24"/>
        </w:rPr>
        <w:t xml:space="preserve"> </w:t>
      </w:r>
      <w:r w:rsidR="00A96675" w:rsidRPr="00C86DFB">
        <w:rPr>
          <w:rFonts w:cstheme="minorHAnsi"/>
          <w:sz w:val="24"/>
          <w:szCs w:val="24"/>
        </w:rPr>
        <w:t>te digitalizaciju javne uprave)</w:t>
      </w:r>
      <w:r w:rsidR="007C5F17" w:rsidRPr="00C86DFB">
        <w:rPr>
          <w:rFonts w:cstheme="minorHAnsi"/>
          <w:sz w:val="24"/>
          <w:szCs w:val="24"/>
        </w:rPr>
        <w:t>, za aktivnost A100806 – Sanacija komunalnog planirano je 25.000,00 eura, za aktivnost A100807 – Uređenje, održavanje</w:t>
      </w:r>
      <w:r w:rsidR="00A96675" w:rsidRPr="00C86DFB">
        <w:rPr>
          <w:rFonts w:cstheme="minorHAnsi"/>
          <w:sz w:val="24"/>
          <w:szCs w:val="24"/>
        </w:rPr>
        <w:t xml:space="preserve"> i gradnja na grobljima </w:t>
      </w:r>
      <w:r w:rsidR="007C5F17" w:rsidRPr="00C86DFB">
        <w:rPr>
          <w:rFonts w:cstheme="minorHAnsi"/>
          <w:sz w:val="24"/>
          <w:szCs w:val="24"/>
        </w:rPr>
        <w:t xml:space="preserve">planirano je </w:t>
      </w:r>
      <w:r w:rsidR="00A11202" w:rsidRPr="00C86DFB">
        <w:rPr>
          <w:rFonts w:cstheme="minorHAnsi"/>
          <w:sz w:val="24"/>
          <w:szCs w:val="24"/>
        </w:rPr>
        <w:t>4</w:t>
      </w:r>
      <w:r w:rsidR="007C5F17" w:rsidRPr="00C86DFB">
        <w:rPr>
          <w:rFonts w:cstheme="minorHAnsi"/>
          <w:sz w:val="24"/>
          <w:szCs w:val="24"/>
        </w:rPr>
        <w:t>1.000,00 eura</w:t>
      </w:r>
      <w:r w:rsidR="00A96675" w:rsidRPr="00C86DFB">
        <w:rPr>
          <w:rFonts w:cstheme="minorHAnsi"/>
          <w:sz w:val="24"/>
          <w:szCs w:val="24"/>
        </w:rPr>
        <w:t xml:space="preserve"> (sredstva se odnose na uređenje, održavanje te dodatna ulaganja na mrtvačnicama i grobljima) </w:t>
      </w:r>
      <w:r w:rsidR="007C5F17" w:rsidRPr="00C86DFB">
        <w:rPr>
          <w:rFonts w:cstheme="minorHAnsi"/>
          <w:sz w:val="24"/>
          <w:szCs w:val="24"/>
        </w:rPr>
        <w:t xml:space="preserve">i za aktivnost A100808 – Uređenje i izgradnja </w:t>
      </w:r>
      <w:r w:rsidR="00A96675" w:rsidRPr="00C86DFB">
        <w:rPr>
          <w:rFonts w:cstheme="minorHAnsi"/>
          <w:sz w:val="24"/>
          <w:szCs w:val="24"/>
        </w:rPr>
        <w:t>ostalih objekata niskogradnje</w:t>
      </w:r>
      <w:r w:rsidR="007C5F17" w:rsidRPr="00C86DFB">
        <w:rPr>
          <w:rFonts w:cstheme="minorHAnsi"/>
          <w:sz w:val="24"/>
          <w:szCs w:val="24"/>
        </w:rPr>
        <w:t xml:space="preserve"> planirano je 240.000,00 eura</w:t>
      </w:r>
      <w:r w:rsidR="00A96675" w:rsidRPr="00C86DFB">
        <w:rPr>
          <w:rFonts w:cstheme="minorHAnsi"/>
          <w:sz w:val="24"/>
          <w:szCs w:val="24"/>
        </w:rPr>
        <w:t xml:space="preserve"> (sredstva se odnose na kupnju zemljišta, kapitalne pomoći trgovačkim društvima za financiranje projekta Brod 2 te kupovinu i sadnju višegodišnji sadnica drveća na javnim površinama na području općine</w:t>
      </w:r>
      <w:r w:rsidR="00264B05" w:rsidRPr="00C86DFB">
        <w:rPr>
          <w:rFonts w:cstheme="minorHAnsi"/>
          <w:sz w:val="24"/>
          <w:szCs w:val="24"/>
        </w:rPr>
        <w:t>)</w:t>
      </w:r>
      <w:r w:rsidR="007C5F17" w:rsidRPr="00C86DFB">
        <w:rPr>
          <w:rFonts w:cstheme="minorHAnsi"/>
          <w:sz w:val="24"/>
          <w:szCs w:val="24"/>
        </w:rPr>
        <w:t>.</w:t>
      </w:r>
      <w:r w:rsidR="007C5F17">
        <w:rPr>
          <w:rFonts w:cstheme="minorHAnsi"/>
          <w:sz w:val="24"/>
          <w:szCs w:val="24"/>
        </w:rPr>
        <w:t xml:space="preserve"> </w:t>
      </w:r>
    </w:p>
    <w:p w14:paraId="6D908A2B" w14:textId="6622F1EF" w:rsidR="002F7039" w:rsidRDefault="002F7039" w:rsidP="00F82F73">
      <w:pPr>
        <w:jc w:val="both"/>
        <w:rPr>
          <w:rFonts w:cstheme="minorHAnsi"/>
          <w:b/>
          <w:bCs/>
          <w:color w:val="8496B0" w:themeColor="text2" w:themeTint="99"/>
          <w:sz w:val="24"/>
          <w:szCs w:val="24"/>
        </w:rPr>
      </w:pPr>
      <w:r w:rsidRPr="006E1321">
        <w:rPr>
          <w:rFonts w:cstheme="minorHAnsi"/>
          <w:b/>
          <w:bCs/>
          <w:color w:val="8496B0" w:themeColor="text2" w:themeTint="99"/>
          <w:sz w:val="24"/>
          <w:szCs w:val="24"/>
        </w:rPr>
        <w:t>Program</w:t>
      </w:r>
      <w:r>
        <w:rPr>
          <w:rFonts w:cstheme="minorHAnsi"/>
          <w:b/>
          <w:bCs/>
          <w:color w:val="8496B0" w:themeColor="text2" w:themeTint="99"/>
          <w:sz w:val="24"/>
          <w:szCs w:val="24"/>
        </w:rPr>
        <w:t xml:space="preserve"> 1009 </w:t>
      </w:r>
      <w:r w:rsidR="00023918">
        <w:rPr>
          <w:rFonts w:cstheme="minorHAnsi"/>
          <w:b/>
          <w:bCs/>
          <w:color w:val="8496B0" w:themeColor="text2" w:themeTint="99"/>
          <w:sz w:val="24"/>
          <w:szCs w:val="24"/>
        </w:rPr>
        <w:t>Provedba lokalnih izbora planiran u iznosu od 2</w:t>
      </w:r>
      <w:r w:rsidR="00540453">
        <w:rPr>
          <w:rFonts w:cstheme="minorHAnsi"/>
          <w:b/>
          <w:bCs/>
          <w:color w:val="8496B0" w:themeColor="text2" w:themeTint="99"/>
          <w:sz w:val="24"/>
          <w:szCs w:val="24"/>
        </w:rPr>
        <w:t>1</w:t>
      </w:r>
      <w:r w:rsidR="00023918">
        <w:rPr>
          <w:rFonts w:cstheme="minorHAnsi"/>
          <w:b/>
          <w:bCs/>
          <w:color w:val="8496B0" w:themeColor="text2" w:themeTint="99"/>
          <w:sz w:val="24"/>
          <w:szCs w:val="24"/>
        </w:rPr>
        <w:t>.000,00 eura.</w:t>
      </w:r>
    </w:p>
    <w:p w14:paraId="2023D2E9" w14:textId="1840329D" w:rsidR="002F7039" w:rsidRDefault="00023918" w:rsidP="00F82F73">
      <w:pPr>
        <w:spacing w:after="0"/>
        <w:jc w:val="both"/>
        <w:rPr>
          <w:rFonts w:cstheme="minorHAnsi"/>
          <w:sz w:val="24"/>
          <w:szCs w:val="24"/>
        </w:rPr>
      </w:pPr>
      <w:r w:rsidRPr="00023918">
        <w:rPr>
          <w:rFonts w:cstheme="minorHAnsi"/>
          <w:sz w:val="24"/>
          <w:szCs w:val="24"/>
        </w:rPr>
        <w:t>Navedenim programom izdvajaju se sredstva za provedbu lokalnih izbora u iznosu od 2</w:t>
      </w:r>
      <w:r w:rsidR="00A53930">
        <w:rPr>
          <w:rFonts w:cstheme="minorHAnsi"/>
          <w:sz w:val="24"/>
          <w:szCs w:val="24"/>
        </w:rPr>
        <w:t>1</w:t>
      </w:r>
      <w:r w:rsidRPr="00023918">
        <w:rPr>
          <w:rFonts w:cstheme="minorHAnsi"/>
          <w:sz w:val="24"/>
          <w:szCs w:val="24"/>
        </w:rPr>
        <w:t>.000,00 eura.</w:t>
      </w:r>
    </w:p>
    <w:p w14:paraId="0679FF1B" w14:textId="77777777" w:rsidR="00C86DFB" w:rsidRDefault="00C86DFB" w:rsidP="00F82F73">
      <w:pPr>
        <w:spacing w:after="0"/>
        <w:jc w:val="both"/>
        <w:rPr>
          <w:rFonts w:cstheme="minorHAnsi"/>
          <w:sz w:val="24"/>
          <w:szCs w:val="24"/>
        </w:rPr>
      </w:pPr>
    </w:p>
    <w:p w14:paraId="74E0887C" w14:textId="7E9D2EF2" w:rsidR="007C5F17" w:rsidRPr="007C5F17" w:rsidRDefault="007C5F17" w:rsidP="001C569D">
      <w:pPr>
        <w:spacing w:after="0"/>
        <w:rPr>
          <w:rFonts w:cstheme="minorHAnsi"/>
          <w:b/>
          <w:bCs/>
          <w:color w:val="44546A" w:themeColor="text2"/>
          <w:sz w:val="24"/>
          <w:szCs w:val="24"/>
        </w:rPr>
      </w:pPr>
      <w:r w:rsidRPr="007C5F17">
        <w:rPr>
          <w:rFonts w:cstheme="minorHAnsi"/>
          <w:b/>
          <w:bCs/>
          <w:color w:val="44546A" w:themeColor="text2"/>
          <w:sz w:val="24"/>
          <w:szCs w:val="24"/>
        </w:rPr>
        <w:lastRenderedPageBreak/>
        <w:t>GLAVA 01002 PRORAČUNSKI KORISNIK</w:t>
      </w:r>
    </w:p>
    <w:p w14:paraId="13B8B3DA" w14:textId="77777777" w:rsidR="007C5F17" w:rsidRPr="006E1321" w:rsidRDefault="007C5F17" w:rsidP="001C569D">
      <w:pPr>
        <w:spacing w:after="0"/>
        <w:rPr>
          <w:rFonts w:cstheme="minorHAnsi"/>
          <w:sz w:val="24"/>
          <w:szCs w:val="24"/>
        </w:rPr>
      </w:pPr>
    </w:p>
    <w:p w14:paraId="02424B15" w14:textId="4C1B23D4" w:rsidR="003F371A" w:rsidRPr="006E1321" w:rsidRDefault="003F371A" w:rsidP="00350781">
      <w:pPr>
        <w:jc w:val="both"/>
        <w:rPr>
          <w:rFonts w:cstheme="minorHAnsi"/>
          <w:b/>
          <w:bCs/>
          <w:color w:val="8496B0" w:themeColor="text2" w:themeTint="99"/>
          <w:sz w:val="24"/>
          <w:szCs w:val="24"/>
        </w:rPr>
      </w:pPr>
      <w:r w:rsidRPr="006E1321">
        <w:rPr>
          <w:rFonts w:cstheme="minorHAnsi"/>
          <w:b/>
          <w:bCs/>
          <w:color w:val="8496B0" w:themeColor="text2" w:themeTint="99"/>
          <w:sz w:val="24"/>
          <w:szCs w:val="24"/>
        </w:rPr>
        <w:t xml:space="preserve">Program </w:t>
      </w:r>
      <w:r w:rsidR="007A7054">
        <w:rPr>
          <w:rFonts w:cstheme="minorHAnsi"/>
          <w:b/>
          <w:bCs/>
          <w:color w:val="8496B0" w:themeColor="text2" w:themeTint="99"/>
          <w:sz w:val="24"/>
          <w:szCs w:val="24"/>
        </w:rPr>
        <w:t xml:space="preserve">1001 Redovna djelatnost Dječjeg vrtića planiran u iznosu od </w:t>
      </w:r>
      <w:r w:rsidR="00F82F73">
        <w:rPr>
          <w:rFonts w:cstheme="minorHAnsi"/>
          <w:b/>
          <w:bCs/>
          <w:color w:val="8496B0" w:themeColor="text2" w:themeTint="99"/>
          <w:sz w:val="24"/>
          <w:szCs w:val="24"/>
        </w:rPr>
        <w:t>541.735,82</w:t>
      </w:r>
      <w:r w:rsidR="007A7054">
        <w:rPr>
          <w:rFonts w:cstheme="minorHAnsi"/>
          <w:b/>
          <w:bCs/>
          <w:color w:val="8496B0" w:themeColor="text2" w:themeTint="99"/>
          <w:sz w:val="24"/>
          <w:szCs w:val="24"/>
        </w:rPr>
        <w:t xml:space="preserve"> eura.</w:t>
      </w:r>
    </w:p>
    <w:p w14:paraId="04DCBCB8" w14:textId="3A07C921" w:rsidR="00F41838" w:rsidRDefault="00737351" w:rsidP="002135DF">
      <w:pPr>
        <w:spacing w:before="240"/>
        <w:jc w:val="both"/>
        <w:rPr>
          <w:rFonts w:cstheme="minorHAnsi"/>
          <w:sz w:val="24"/>
          <w:szCs w:val="24"/>
        </w:rPr>
      </w:pPr>
      <w:r w:rsidRPr="006E1321">
        <w:rPr>
          <w:rFonts w:cstheme="minorHAnsi"/>
          <w:sz w:val="24"/>
          <w:szCs w:val="24"/>
        </w:rPr>
        <w:t>Ovim program</w:t>
      </w:r>
      <w:r w:rsidR="00350781" w:rsidRPr="006E1321">
        <w:rPr>
          <w:rFonts w:cstheme="minorHAnsi"/>
          <w:sz w:val="24"/>
          <w:szCs w:val="24"/>
        </w:rPr>
        <w:t>om</w:t>
      </w:r>
      <w:r w:rsidRPr="006E1321">
        <w:rPr>
          <w:rFonts w:cstheme="minorHAnsi"/>
          <w:sz w:val="24"/>
          <w:szCs w:val="24"/>
        </w:rPr>
        <w:t xml:space="preserve"> </w:t>
      </w:r>
      <w:r w:rsidR="001C569D" w:rsidRPr="006E1321">
        <w:rPr>
          <w:rFonts w:cstheme="minorHAnsi"/>
          <w:sz w:val="24"/>
          <w:szCs w:val="24"/>
        </w:rPr>
        <w:t xml:space="preserve">izdvajaju se sredstva za </w:t>
      </w:r>
      <w:r w:rsidR="007A7054">
        <w:rPr>
          <w:rFonts w:cstheme="minorHAnsi"/>
          <w:sz w:val="24"/>
          <w:szCs w:val="24"/>
        </w:rPr>
        <w:t xml:space="preserve">redovnu djelatnost Dječjeg vrtića Sibinj u iznosu od </w:t>
      </w:r>
      <w:r w:rsidR="00F82F73">
        <w:rPr>
          <w:rFonts w:cstheme="minorHAnsi"/>
          <w:sz w:val="24"/>
          <w:szCs w:val="24"/>
        </w:rPr>
        <w:t>541.735,82</w:t>
      </w:r>
      <w:r w:rsidR="002135DF">
        <w:rPr>
          <w:rFonts w:cstheme="minorHAnsi"/>
          <w:sz w:val="24"/>
          <w:szCs w:val="24"/>
        </w:rPr>
        <w:t xml:space="preserve"> eura.</w:t>
      </w:r>
    </w:p>
    <w:p w14:paraId="7F906194" w14:textId="4D478D5C" w:rsidR="00F41838" w:rsidRPr="006E1321" w:rsidRDefault="00F41838" w:rsidP="00F41838">
      <w:pPr>
        <w:spacing w:before="240"/>
        <w:jc w:val="center"/>
        <w:rPr>
          <w:rFonts w:cstheme="minorHAnsi"/>
          <w:sz w:val="24"/>
          <w:szCs w:val="24"/>
        </w:rPr>
      </w:pPr>
      <w:r>
        <w:rPr>
          <w:rFonts w:cstheme="minorHAnsi"/>
          <w:noProof/>
          <w:sz w:val="24"/>
          <w:szCs w:val="24"/>
        </w:rPr>
        <w:drawing>
          <wp:inline distT="0" distB="0" distL="0" distR="0" wp14:anchorId="4D06DE95" wp14:editId="07B8872B">
            <wp:extent cx="3496022" cy="1965960"/>
            <wp:effectExtent l="190500" t="190500" r="200025" b="186690"/>
            <wp:docPr id="11558424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84243" name="Slika 11558424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07142" cy="1972213"/>
                    </a:xfrm>
                    <a:prstGeom prst="rect">
                      <a:avLst/>
                    </a:prstGeom>
                    <a:ln>
                      <a:noFill/>
                    </a:ln>
                    <a:effectLst>
                      <a:outerShdw blurRad="190500" algn="tl" rotWithShape="0">
                        <a:srgbClr val="000000">
                          <a:alpha val="70000"/>
                        </a:srgbClr>
                      </a:outerShdw>
                    </a:effectLst>
                  </pic:spPr>
                </pic:pic>
              </a:graphicData>
            </a:graphic>
          </wp:inline>
        </w:drawing>
      </w:r>
    </w:p>
    <w:p w14:paraId="23A0641B" w14:textId="77777777" w:rsidR="00485D5B" w:rsidRDefault="00485D5B">
      <w:pPr>
        <w:rPr>
          <w:rFonts w:cstheme="minorHAnsi"/>
          <w:b/>
          <w:bCs/>
          <w:color w:val="8496B0" w:themeColor="text2" w:themeTint="99"/>
          <w:sz w:val="24"/>
          <w:szCs w:val="24"/>
        </w:rPr>
      </w:pPr>
      <w:r>
        <w:rPr>
          <w:rFonts w:cstheme="minorHAnsi"/>
          <w:b/>
          <w:bCs/>
          <w:color w:val="8496B0" w:themeColor="text2" w:themeTint="99"/>
          <w:sz w:val="24"/>
          <w:szCs w:val="24"/>
        </w:rPr>
        <w:br w:type="page"/>
      </w:r>
    </w:p>
    <w:p w14:paraId="2CD0A1BD" w14:textId="314DD42E" w:rsidR="00B6007A" w:rsidRPr="007602C9" w:rsidRDefault="00E22E22" w:rsidP="00B6007A">
      <w:pPr>
        <w:jc w:val="center"/>
        <w:rPr>
          <w:rFonts w:eastAsia="Batang" w:cstheme="minorHAnsi"/>
          <w:b/>
          <w:bCs/>
          <w:color w:val="8496B0" w:themeColor="text2" w:themeTint="99"/>
          <w:sz w:val="24"/>
          <w:szCs w:val="24"/>
        </w:rPr>
      </w:pPr>
      <w:r>
        <w:rPr>
          <w:rFonts w:cstheme="minorHAnsi"/>
          <w:b/>
          <w:bCs/>
          <w:i/>
          <w:color w:val="8496B0" w:themeColor="text2" w:themeTint="99"/>
          <w:sz w:val="24"/>
          <w:szCs w:val="24"/>
        </w:rPr>
        <w:lastRenderedPageBreak/>
        <w:t>Programi</w:t>
      </w:r>
      <w:r w:rsidR="0040510F">
        <w:rPr>
          <w:rFonts w:cstheme="minorHAnsi"/>
          <w:b/>
          <w:bCs/>
          <w:i/>
          <w:color w:val="8496B0" w:themeColor="text2" w:themeTint="99"/>
          <w:sz w:val="24"/>
          <w:szCs w:val="24"/>
        </w:rPr>
        <w:t xml:space="preserve"> Općine Sibinj</w:t>
      </w:r>
      <w:r w:rsidR="006505E7" w:rsidRPr="007602C9">
        <w:rPr>
          <w:rFonts w:cstheme="minorHAnsi"/>
          <w:b/>
          <w:bCs/>
          <w:i/>
          <w:color w:val="8496B0" w:themeColor="text2" w:themeTint="99"/>
          <w:sz w:val="24"/>
          <w:szCs w:val="24"/>
        </w:rPr>
        <w:t xml:space="preserve"> u 202</w:t>
      </w:r>
      <w:r w:rsidR="00544E41">
        <w:rPr>
          <w:rFonts w:cstheme="minorHAnsi"/>
          <w:b/>
          <w:bCs/>
          <w:i/>
          <w:color w:val="8496B0" w:themeColor="text2" w:themeTint="99"/>
          <w:sz w:val="24"/>
          <w:szCs w:val="24"/>
        </w:rPr>
        <w:t>5</w:t>
      </w:r>
      <w:r w:rsidR="006505E7" w:rsidRPr="007602C9">
        <w:rPr>
          <w:rFonts w:cstheme="minorHAnsi"/>
          <w:b/>
          <w:bCs/>
          <w:i/>
          <w:color w:val="8496B0" w:themeColor="text2" w:themeTint="99"/>
          <w:sz w:val="24"/>
          <w:szCs w:val="24"/>
        </w:rPr>
        <w:t>. godini s projekcijama za 202</w:t>
      </w:r>
      <w:r w:rsidR="00544E41">
        <w:rPr>
          <w:rFonts w:cstheme="minorHAnsi"/>
          <w:b/>
          <w:bCs/>
          <w:i/>
          <w:color w:val="8496B0" w:themeColor="text2" w:themeTint="99"/>
          <w:sz w:val="24"/>
          <w:szCs w:val="24"/>
        </w:rPr>
        <w:t>6</w:t>
      </w:r>
      <w:r w:rsidR="006505E7" w:rsidRPr="007602C9">
        <w:rPr>
          <w:rFonts w:cstheme="minorHAnsi"/>
          <w:b/>
          <w:bCs/>
          <w:i/>
          <w:color w:val="8496B0" w:themeColor="text2" w:themeTint="99"/>
          <w:sz w:val="24"/>
          <w:szCs w:val="24"/>
        </w:rPr>
        <w:t>. i 202</w:t>
      </w:r>
      <w:r w:rsidR="00544E41">
        <w:rPr>
          <w:rFonts w:cstheme="minorHAnsi"/>
          <w:b/>
          <w:bCs/>
          <w:i/>
          <w:color w:val="8496B0" w:themeColor="text2" w:themeTint="99"/>
          <w:sz w:val="24"/>
          <w:szCs w:val="24"/>
        </w:rPr>
        <w:t>7</w:t>
      </w:r>
      <w:r w:rsidR="006505E7" w:rsidRPr="007602C9">
        <w:rPr>
          <w:rFonts w:cstheme="minorHAnsi"/>
          <w:b/>
          <w:bCs/>
          <w:i/>
          <w:color w:val="8496B0" w:themeColor="text2" w:themeTint="99"/>
          <w:sz w:val="24"/>
          <w:szCs w:val="24"/>
        </w:rPr>
        <w:t>. godinu</w:t>
      </w:r>
    </w:p>
    <w:tbl>
      <w:tblPr>
        <w:tblStyle w:val="Reetkatablice"/>
        <w:tblW w:w="5104" w:type="pct"/>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4168"/>
        <w:gridCol w:w="1880"/>
        <w:gridCol w:w="1818"/>
        <w:gridCol w:w="1817"/>
      </w:tblGrid>
      <w:tr w:rsidR="009B3324" w:rsidRPr="00A944CE" w14:paraId="035F545A" w14:textId="6D01E8C3" w:rsidTr="00316AEA">
        <w:trPr>
          <w:trHeight w:val="249"/>
          <w:jc w:val="center"/>
        </w:trPr>
        <w:tc>
          <w:tcPr>
            <w:tcW w:w="2152" w:type="pct"/>
            <w:shd w:val="clear" w:color="auto" w:fill="B4C6E7" w:themeFill="accent1" w:themeFillTint="66"/>
            <w:vAlign w:val="center"/>
          </w:tcPr>
          <w:p w14:paraId="5AD9A168" w14:textId="1B8D4267" w:rsidR="009B3324" w:rsidRPr="00A944CE" w:rsidRDefault="009B3324" w:rsidP="00B6007A">
            <w:pPr>
              <w:jc w:val="center"/>
              <w:rPr>
                <w:rFonts w:asciiTheme="majorHAnsi" w:eastAsia="Batang" w:hAnsiTheme="majorHAnsi" w:cs="Arial"/>
                <w:b/>
                <w:color w:val="44546A" w:themeColor="text2"/>
                <w:sz w:val="20"/>
                <w:szCs w:val="20"/>
              </w:rPr>
            </w:pPr>
            <w:r w:rsidRPr="00A944CE">
              <w:rPr>
                <w:rFonts w:asciiTheme="majorHAnsi" w:eastAsia="Batang" w:hAnsiTheme="majorHAnsi" w:cs="Arial"/>
                <w:b/>
                <w:color w:val="44546A" w:themeColor="text2"/>
                <w:sz w:val="20"/>
                <w:szCs w:val="20"/>
              </w:rPr>
              <w:t>Naziv p</w:t>
            </w:r>
            <w:r w:rsidR="00E22E22">
              <w:rPr>
                <w:rFonts w:asciiTheme="majorHAnsi" w:eastAsia="Batang" w:hAnsiTheme="majorHAnsi" w:cs="Arial"/>
                <w:b/>
                <w:color w:val="44546A" w:themeColor="text2"/>
                <w:sz w:val="20"/>
                <w:szCs w:val="20"/>
              </w:rPr>
              <w:t>rograma</w:t>
            </w:r>
          </w:p>
        </w:tc>
        <w:tc>
          <w:tcPr>
            <w:tcW w:w="971" w:type="pct"/>
            <w:shd w:val="clear" w:color="auto" w:fill="B4C6E7" w:themeFill="accent1" w:themeFillTint="66"/>
            <w:vAlign w:val="center"/>
          </w:tcPr>
          <w:p w14:paraId="7927B533" w14:textId="33A0953F" w:rsidR="009B3324" w:rsidRPr="00A944CE" w:rsidRDefault="009B3324" w:rsidP="009B3324">
            <w:pPr>
              <w:ind w:left="156"/>
              <w:jc w:val="center"/>
              <w:rPr>
                <w:rFonts w:asciiTheme="majorHAnsi" w:eastAsia="Batang" w:hAnsiTheme="majorHAnsi" w:cs="Arial"/>
                <w:b/>
                <w:color w:val="44546A" w:themeColor="text2"/>
                <w:sz w:val="20"/>
                <w:szCs w:val="20"/>
              </w:rPr>
            </w:pPr>
            <w:r w:rsidRPr="00A944CE">
              <w:rPr>
                <w:rFonts w:asciiTheme="majorHAnsi" w:eastAsia="Batang" w:hAnsiTheme="majorHAnsi" w:cs="Arial"/>
                <w:b/>
                <w:color w:val="44546A" w:themeColor="text2"/>
                <w:sz w:val="20"/>
                <w:szCs w:val="20"/>
              </w:rPr>
              <w:t>202</w:t>
            </w:r>
            <w:r w:rsidR="00544E41">
              <w:rPr>
                <w:rFonts w:asciiTheme="majorHAnsi" w:eastAsia="Batang" w:hAnsiTheme="majorHAnsi" w:cs="Arial"/>
                <w:b/>
                <w:color w:val="44546A" w:themeColor="text2"/>
                <w:sz w:val="20"/>
                <w:szCs w:val="20"/>
              </w:rPr>
              <w:t>5</w:t>
            </w:r>
            <w:r w:rsidRPr="00A944CE">
              <w:rPr>
                <w:rFonts w:asciiTheme="majorHAnsi" w:eastAsia="Batang" w:hAnsiTheme="majorHAnsi" w:cs="Arial"/>
                <w:b/>
                <w:color w:val="44546A" w:themeColor="text2"/>
                <w:sz w:val="20"/>
                <w:szCs w:val="20"/>
              </w:rPr>
              <w:t>.</w:t>
            </w:r>
          </w:p>
        </w:tc>
        <w:tc>
          <w:tcPr>
            <w:tcW w:w="939" w:type="pct"/>
            <w:shd w:val="clear" w:color="auto" w:fill="B4C6E7" w:themeFill="accent1" w:themeFillTint="66"/>
          </w:tcPr>
          <w:p w14:paraId="564A1CCB" w14:textId="00797118" w:rsidR="009B3324" w:rsidRPr="00A944CE" w:rsidRDefault="009B3324" w:rsidP="00B6007A">
            <w:pPr>
              <w:jc w:val="center"/>
              <w:rPr>
                <w:rFonts w:asciiTheme="majorHAnsi" w:eastAsia="Batang" w:hAnsiTheme="majorHAnsi" w:cs="Arial"/>
                <w:b/>
                <w:color w:val="44546A" w:themeColor="text2"/>
                <w:sz w:val="20"/>
                <w:szCs w:val="20"/>
              </w:rPr>
            </w:pPr>
            <w:r w:rsidRPr="00A944CE">
              <w:rPr>
                <w:rFonts w:asciiTheme="majorHAnsi" w:eastAsia="Batang" w:hAnsiTheme="majorHAnsi" w:cs="Arial"/>
                <w:b/>
                <w:color w:val="44546A" w:themeColor="text2"/>
                <w:sz w:val="20"/>
                <w:szCs w:val="20"/>
              </w:rPr>
              <w:t>202</w:t>
            </w:r>
            <w:r w:rsidR="00544E41">
              <w:rPr>
                <w:rFonts w:asciiTheme="majorHAnsi" w:eastAsia="Batang" w:hAnsiTheme="majorHAnsi" w:cs="Arial"/>
                <w:b/>
                <w:color w:val="44546A" w:themeColor="text2"/>
                <w:sz w:val="20"/>
                <w:szCs w:val="20"/>
              </w:rPr>
              <w:t>6</w:t>
            </w:r>
            <w:r w:rsidRPr="00A944CE">
              <w:rPr>
                <w:rFonts w:asciiTheme="majorHAnsi" w:eastAsia="Batang" w:hAnsiTheme="majorHAnsi" w:cs="Arial"/>
                <w:b/>
                <w:color w:val="44546A" w:themeColor="text2"/>
                <w:sz w:val="20"/>
                <w:szCs w:val="20"/>
              </w:rPr>
              <w:t>.</w:t>
            </w:r>
          </w:p>
        </w:tc>
        <w:tc>
          <w:tcPr>
            <w:tcW w:w="938" w:type="pct"/>
            <w:shd w:val="clear" w:color="auto" w:fill="B4C6E7" w:themeFill="accent1" w:themeFillTint="66"/>
          </w:tcPr>
          <w:p w14:paraId="7D4B67A3" w14:textId="33A112BC" w:rsidR="009B3324" w:rsidRPr="00A944CE" w:rsidRDefault="00AE697E" w:rsidP="00B6007A">
            <w:pPr>
              <w:jc w:val="center"/>
              <w:rPr>
                <w:rFonts w:asciiTheme="majorHAnsi" w:eastAsia="Batang" w:hAnsiTheme="majorHAnsi" w:cs="Arial"/>
                <w:b/>
                <w:color w:val="44546A" w:themeColor="text2"/>
                <w:sz w:val="20"/>
                <w:szCs w:val="20"/>
              </w:rPr>
            </w:pPr>
            <w:r>
              <w:rPr>
                <w:rFonts w:asciiTheme="majorHAnsi" w:eastAsia="Batang" w:hAnsiTheme="majorHAnsi" w:cs="Arial"/>
                <w:b/>
                <w:color w:val="44546A" w:themeColor="text2"/>
                <w:sz w:val="20"/>
                <w:szCs w:val="20"/>
              </w:rPr>
              <w:t>202</w:t>
            </w:r>
            <w:r w:rsidR="00544E41">
              <w:rPr>
                <w:rFonts w:asciiTheme="majorHAnsi" w:eastAsia="Batang" w:hAnsiTheme="majorHAnsi" w:cs="Arial"/>
                <w:b/>
                <w:color w:val="44546A" w:themeColor="text2"/>
                <w:sz w:val="20"/>
                <w:szCs w:val="20"/>
              </w:rPr>
              <w:t>7</w:t>
            </w:r>
            <w:r w:rsidR="009B3324" w:rsidRPr="00A944CE">
              <w:rPr>
                <w:rFonts w:asciiTheme="majorHAnsi" w:eastAsia="Batang" w:hAnsiTheme="majorHAnsi" w:cs="Arial"/>
                <w:b/>
                <w:color w:val="44546A" w:themeColor="text2"/>
                <w:sz w:val="20"/>
                <w:szCs w:val="20"/>
              </w:rPr>
              <w:t>.</w:t>
            </w:r>
          </w:p>
        </w:tc>
      </w:tr>
      <w:tr w:rsidR="00D5035E" w:rsidRPr="00A944CE" w14:paraId="54F18D35" w14:textId="77777777" w:rsidTr="00316AEA">
        <w:trPr>
          <w:trHeight w:val="266"/>
          <w:jc w:val="center"/>
        </w:trPr>
        <w:tc>
          <w:tcPr>
            <w:tcW w:w="2152" w:type="pct"/>
            <w:vAlign w:val="center"/>
          </w:tcPr>
          <w:p w14:paraId="0BA710CE" w14:textId="2D883392" w:rsidR="00D5035E" w:rsidRPr="00A944CE" w:rsidRDefault="00E22E22"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Javna uprava i administracija</w:t>
            </w:r>
          </w:p>
        </w:tc>
        <w:tc>
          <w:tcPr>
            <w:tcW w:w="971" w:type="pct"/>
            <w:vAlign w:val="center"/>
          </w:tcPr>
          <w:p w14:paraId="233C58B9" w14:textId="7612402E" w:rsidR="00D5035E" w:rsidRPr="00A944CE" w:rsidRDefault="009E1ED9"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913.354,46</w:t>
            </w:r>
          </w:p>
        </w:tc>
        <w:tc>
          <w:tcPr>
            <w:tcW w:w="939" w:type="pct"/>
            <w:vAlign w:val="center"/>
          </w:tcPr>
          <w:p w14:paraId="5D247949" w14:textId="776D7B62" w:rsidR="00D5035E" w:rsidRPr="00A944CE" w:rsidRDefault="009E1ED9"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871.763,05</w:t>
            </w:r>
          </w:p>
        </w:tc>
        <w:tc>
          <w:tcPr>
            <w:tcW w:w="938" w:type="pct"/>
            <w:vAlign w:val="center"/>
          </w:tcPr>
          <w:p w14:paraId="5B4DDBAE" w14:textId="46C83F01" w:rsidR="00D5035E" w:rsidRPr="00A944CE" w:rsidRDefault="009E1ED9"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869.399,29</w:t>
            </w:r>
          </w:p>
        </w:tc>
      </w:tr>
      <w:tr w:rsidR="00D5035E" w:rsidRPr="00A944CE" w14:paraId="60F27803" w14:textId="77777777" w:rsidTr="00316AEA">
        <w:trPr>
          <w:trHeight w:val="266"/>
          <w:jc w:val="center"/>
        </w:trPr>
        <w:tc>
          <w:tcPr>
            <w:tcW w:w="2152" w:type="pct"/>
            <w:vAlign w:val="center"/>
          </w:tcPr>
          <w:p w14:paraId="2B487F8E" w14:textId="77B3FB95" w:rsidR="00D5035E" w:rsidRPr="00A944CE" w:rsidRDefault="007F5216"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Zaštita od požara i civilna zaštita</w:t>
            </w:r>
          </w:p>
        </w:tc>
        <w:tc>
          <w:tcPr>
            <w:tcW w:w="971" w:type="pct"/>
            <w:vAlign w:val="center"/>
          </w:tcPr>
          <w:p w14:paraId="1752263B" w14:textId="1817F264" w:rsidR="00D5035E" w:rsidRPr="00A944CE" w:rsidRDefault="00C2424F"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89.330,00</w:t>
            </w:r>
          </w:p>
        </w:tc>
        <w:tc>
          <w:tcPr>
            <w:tcW w:w="939" w:type="pct"/>
            <w:vAlign w:val="center"/>
          </w:tcPr>
          <w:p w14:paraId="45916F63" w14:textId="064346D9" w:rsidR="00BA7DD1" w:rsidRPr="00A944CE" w:rsidRDefault="00C2424F" w:rsidP="00BA7DD1">
            <w:pPr>
              <w:jc w:val="center"/>
              <w:rPr>
                <w:rFonts w:asciiTheme="majorHAnsi" w:eastAsia="Batang" w:hAnsiTheme="majorHAnsi" w:cstheme="minorHAnsi"/>
                <w:sz w:val="20"/>
                <w:szCs w:val="20"/>
              </w:rPr>
            </w:pPr>
            <w:r>
              <w:rPr>
                <w:rFonts w:asciiTheme="majorHAnsi" w:eastAsia="Batang" w:hAnsiTheme="majorHAnsi" w:cstheme="minorHAnsi"/>
                <w:sz w:val="20"/>
                <w:szCs w:val="20"/>
              </w:rPr>
              <w:t>50.330,00</w:t>
            </w:r>
          </w:p>
        </w:tc>
        <w:tc>
          <w:tcPr>
            <w:tcW w:w="938" w:type="pct"/>
            <w:vAlign w:val="center"/>
          </w:tcPr>
          <w:p w14:paraId="776B0D84" w14:textId="26A06EBB" w:rsidR="00D5035E" w:rsidRPr="00A944CE" w:rsidRDefault="00C2424F"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50.330,00</w:t>
            </w:r>
          </w:p>
        </w:tc>
      </w:tr>
      <w:tr w:rsidR="00894763" w:rsidRPr="00A944CE" w14:paraId="62F32717" w14:textId="77777777" w:rsidTr="00316AEA">
        <w:trPr>
          <w:trHeight w:val="266"/>
          <w:jc w:val="center"/>
        </w:trPr>
        <w:tc>
          <w:tcPr>
            <w:tcW w:w="2152" w:type="pct"/>
            <w:vAlign w:val="center"/>
          </w:tcPr>
          <w:p w14:paraId="05AA17F0" w14:textId="16890AF5" w:rsidR="00894763" w:rsidRPr="00D34818" w:rsidRDefault="00461B65"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Program javnih potreba</w:t>
            </w:r>
          </w:p>
        </w:tc>
        <w:tc>
          <w:tcPr>
            <w:tcW w:w="971" w:type="pct"/>
            <w:vAlign w:val="center"/>
          </w:tcPr>
          <w:p w14:paraId="6964FF71" w14:textId="718C5374" w:rsidR="00894763" w:rsidRPr="00A944CE" w:rsidRDefault="009E1ED9"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692.000,00</w:t>
            </w:r>
          </w:p>
        </w:tc>
        <w:tc>
          <w:tcPr>
            <w:tcW w:w="939" w:type="pct"/>
            <w:vAlign w:val="center"/>
          </w:tcPr>
          <w:p w14:paraId="62A88729" w14:textId="203275CE" w:rsidR="00894763" w:rsidRPr="00A944CE" w:rsidRDefault="009E1ED9" w:rsidP="00BA7DD1">
            <w:pPr>
              <w:jc w:val="center"/>
              <w:rPr>
                <w:rFonts w:asciiTheme="majorHAnsi" w:eastAsia="Batang" w:hAnsiTheme="majorHAnsi" w:cstheme="minorHAnsi"/>
                <w:sz w:val="20"/>
                <w:szCs w:val="20"/>
              </w:rPr>
            </w:pPr>
            <w:r>
              <w:rPr>
                <w:rFonts w:asciiTheme="majorHAnsi" w:eastAsia="Batang" w:hAnsiTheme="majorHAnsi" w:cstheme="minorHAnsi"/>
                <w:sz w:val="20"/>
                <w:szCs w:val="20"/>
              </w:rPr>
              <w:t>443.000,00</w:t>
            </w:r>
          </w:p>
        </w:tc>
        <w:tc>
          <w:tcPr>
            <w:tcW w:w="938" w:type="pct"/>
            <w:vAlign w:val="center"/>
          </w:tcPr>
          <w:p w14:paraId="76562C6C" w14:textId="51CDDC09" w:rsidR="00894763" w:rsidRPr="00A944CE" w:rsidRDefault="009E1ED9"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443.000,00</w:t>
            </w:r>
          </w:p>
        </w:tc>
      </w:tr>
      <w:tr w:rsidR="00D5035E" w:rsidRPr="00A944CE" w14:paraId="5D7792BD" w14:textId="77777777" w:rsidTr="00316AEA">
        <w:trPr>
          <w:trHeight w:val="266"/>
          <w:jc w:val="center"/>
        </w:trPr>
        <w:tc>
          <w:tcPr>
            <w:tcW w:w="2152" w:type="pct"/>
            <w:vAlign w:val="center"/>
          </w:tcPr>
          <w:p w14:paraId="3F543EC3" w14:textId="2B049E88" w:rsidR="00D5035E" w:rsidRPr="00A944CE" w:rsidRDefault="00461B65"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Program ukupnog razvoja</w:t>
            </w:r>
          </w:p>
        </w:tc>
        <w:tc>
          <w:tcPr>
            <w:tcW w:w="971" w:type="pct"/>
            <w:vAlign w:val="center"/>
          </w:tcPr>
          <w:p w14:paraId="1DF8971C" w14:textId="25A569F1" w:rsidR="00D5035E" w:rsidRPr="00A944CE" w:rsidRDefault="00F52D3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20.000,00</w:t>
            </w:r>
          </w:p>
        </w:tc>
        <w:tc>
          <w:tcPr>
            <w:tcW w:w="939" w:type="pct"/>
            <w:vAlign w:val="center"/>
          </w:tcPr>
          <w:p w14:paraId="64C9BF99" w14:textId="499E7C44" w:rsidR="00D5035E" w:rsidRPr="00A944CE" w:rsidRDefault="00F52D3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20.000,00</w:t>
            </w:r>
          </w:p>
        </w:tc>
        <w:tc>
          <w:tcPr>
            <w:tcW w:w="938" w:type="pct"/>
            <w:vAlign w:val="center"/>
          </w:tcPr>
          <w:p w14:paraId="2AC833CA" w14:textId="4AC574B6" w:rsidR="00D5035E" w:rsidRPr="00A944CE" w:rsidRDefault="00F52D3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20.000,00</w:t>
            </w:r>
          </w:p>
        </w:tc>
      </w:tr>
      <w:tr w:rsidR="00D5035E" w:rsidRPr="00A944CE" w14:paraId="175837E4" w14:textId="77777777" w:rsidTr="00316AEA">
        <w:trPr>
          <w:trHeight w:val="266"/>
          <w:jc w:val="center"/>
        </w:trPr>
        <w:tc>
          <w:tcPr>
            <w:tcW w:w="2152" w:type="pct"/>
            <w:vAlign w:val="center"/>
          </w:tcPr>
          <w:p w14:paraId="35E77A34" w14:textId="485B60B4" w:rsidR="00D5035E" w:rsidRPr="00A944CE" w:rsidRDefault="00F14015"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EU projekt Zaželi</w:t>
            </w:r>
          </w:p>
        </w:tc>
        <w:tc>
          <w:tcPr>
            <w:tcW w:w="971" w:type="pct"/>
            <w:vAlign w:val="center"/>
          </w:tcPr>
          <w:p w14:paraId="0C47F7B5" w14:textId="5D66F3DA" w:rsidR="00D5035E" w:rsidRPr="00A944CE" w:rsidRDefault="00F52D3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385.000,00</w:t>
            </w:r>
          </w:p>
        </w:tc>
        <w:tc>
          <w:tcPr>
            <w:tcW w:w="939" w:type="pct"/>
            <w:vAlign w:val="center"/>
          </w:tcPr>
          <w:p w14:paraId="3FF693ED" w14:textId="3247011F" w:rsidR="00D5035E" w:rsidRPr="00A944CE" w:rsidRDefault="00F52D3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251.000,00</w:t>
            </w:r>
          </w:p>
        </w:tc>
        <w:tc>
          <w:tcPr>
            <w:tcW w:w="938" w:type="pct"/>
            <w:vAlign w:val="center"/>
          </w:tcPr>
          <w:p w14:paraId="7195B546" w14:textId="5BE0E057" w:rsidR="00D5035E" w:rsidRPr="00A944CE" w:rsidRDefault="00F52D3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251.000,00</w:t>
            </w:r>
          </w:p>
        </w:tc>
      </w:tr>
      <w:tr w:rsidR="00D5035E" w:rsidRPr="00A944CE" w14:paraId="6511D375" w14:textId="77777777" w:rsidTr="00316AEA">
        <w:trPr>
          <w:trHeight w:val="266"/>
          <w:jc w:val="center"/>
        </w:trPr>
        <w:tc>
          <w:tcPr>
            <w:tcW w:w="2152" w:type="pct"/>
            <w:vAlign w:val="center"/>
          </w:tcPr>
          <w:p w14:paraId="2A9AE0E7" w14:textId="403D52AF" w:rsidR="00D5035E" w:rsidRPr="00A944CE" w:rsidRDefault="00BD1D98"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Poticanje zapošljavanja</w:t>
            </w:r>
          </w:p>
        </w:tc>
        <w:tc>
          <w:tcPr>
            <w:tcW w:w="971" w:type="pct"/>
            <w:vAlign w:val="center"/>
          </w:tcPr>
          <w:p w14:paraId="12B2D237" w14:textId="72778E7B" w:rsidR="00D5035E" w:rsidRPr="00A944CE" w:rsidRDefault="00423DC2"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21.500,00</w:t>
            </w:r>
          </w:p>
        </w:tc>
        <w:tc>
          <w:tcPr>
            <w:tcW w:w="939" w:type="pct"/>
            <w:vAlign w:val="center"/>
          </w:tcPr>
          <w:p w14:paraId="713748B7" w14:textId="14E1AF8A" w:rsidR="00D5035E" w:rsidRPr="00A944CE" w:rsidRDefault="00423DC2"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17.000,00</w:t>
            </w:r>
          </w:p>
        </w:tc>
        <w:tc>
          <w:tcPr>
            <w:tcW w:w="938" w:type="pct"/>
            <w:vAlign w:val="center"/>
          </w:tcPr>
          <w:p w14:paraId="70ED9248" w14:textId="1D663AFF" w:rsidR="00D5035E" w:rsidRPr="00A944CE" w:rsidRDefault="00423DC2"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17.000,00</w:t>
            </w:r>
          </w:p>
        </w:tc>
      </w:tr>
      <w:tr w:rsidR="0040510F" w:rsidRPr="00A944CE" w14:paraId="28C4981F" w14:textId="77777777" w:rsidTr="00316AEA">
        <w:trPr>
          <w:trHeight w:val="266"/>
          <w:jc w:val="center"/>
        </w:trPr>
        <w:tc>
          <w:tcPr>
            <w:tcW w:w="2152" w:type="pct"/>
            <w:vAlign w:val="center"/>
          </w:tcPr>
          <w:p w14:paraId="68D8C240" w14:textId="74FCA33A" w:rsidR="0040510F" w:rsidRPr="00A944CE" w:rsidRDefault="00BD1D98"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Komunalna infrastruktura</w:t>
            </w:r>
          </w:p>
        </w:tc>
        <w:tc>
          <w:tcPr>
            <w:tcW w:w="971" w:type="pct"/>
            <w:vAlign w:val="center"/>
          </w:tcPr>
          <w:p w14:paraId="5EA10D7B" w14:textId="6D42B843" w:rsidR="0040510F" w:rsidRPr="00A944CE" w:rsidRDefault="00423DC2"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6.339.000,00</w:t>
            </w:r>
          </w:p>
        </w:tc>
        <w:tc>
          <w:tcPr>
            <w:tcW w:w="939" w:type="pct"/>
            <w:vAlign w:val="center"/>
          </w:tcPr>
          <w:p w14:paraId="638F07AA" w14:textId="0913CCE3" w:rsidR="0040510F" w:rsidRPr="00A944CE" w:rsidRDefault="00423DC2"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1.129.422,89</w:t>
            </w:r>
          </w:p>
        </w:tc>
        <w:tc>
          <w:tcPr>
            <w:tcW w:w="938" w:type="pct"/>
            <w:vAlign w:val="center"/>
          </w:tcPr>
          <w:p w14:paraId="0125F8C0" w14:textId="56CA955F" w:rsidR="0040510F" w:rsidRPr="00A944CE" w:rsidRDefault="00423DC2"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919.422,89</w:t>
            </w:r>
          </w:p>
        </w:tc>
      </w:tr>
      <w:tr w:rsidR="0040510F" w:rsidRPr="00A944CE" w14:paraId="558D327E" w14:textId="77777777" w:rsidTr="00316AEA">
        <w:trPr>
          <w:trHeight w:val="266"/>
          <w:jc w:val="center"/>
        </w:trPr>
        <w:tc>
          <w:tcPr>
            <w:tcW w:w="2152" w:type="pct"/>
            <w:vAlign w:val="center"/>
          </w:tcPr>
          <w:p w14:paraId="093FA8DE" w14:textId="1BC6C284" w:rsidR="0040510F" w:rsidRPr="00A944CE" w:rsidRDefault="00316AEA"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Redovna djelatnost Dječjeg vrtića</w:t>
            </w:r>
          </w:p>
        </w:tc>
        <w:tc>
          <w:tcPr>
            <w:tcW w:w="971" w:type="pct"/>
            <w:vAlign w:val="center"/>
          </w:tcPr>
          <w:p w14:paraId="6A3DFC86" w14:textId="398204D2" w:rsidR="0040510F" w:rsidRPr="00A944CE" w:rsidRDefault="00423DC2"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541.735,82</w:t>
            </w:r>
          </w:p>
        </w:tc>
        <w:tc>
          <w:tcPr>
            <w:tcW w:w="939" w:type="pct"/>
            <w:vAlign w:val="center"/>
          </w:tcPr>
          <w:p w14:paraId="670DA381" w14:textId="58997D9D" w:rsidR="0040510F" w:rsidRPr="00A944CE" w:rsidRDefault="00423DC2"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568.822,61</w:t>
            </w:r>
          </w:p>
        </w:tc>
        <w:tc>
          <w:tcPr>
            <w:tcW w:w="938" w:type="pct"/>
            <w:vAlign w:val="center"/>
          </w:tcPr>
          <w:p w14:paraId="11466B40" w14:textId="1627A4C7" w:rsidR="0040510F" w:rsidRPr="00A944CE" w:rsidRDefault="00423DC2"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595.909,41</w:t>
            </w:r>
          </w:p>
        </w:tc>
      </w:tr>
    </w:tbl>
    <w:p w14:paraId="5B79F47B" w14:textId="77777777" w:rsidR="0040500A" w:rsidRPr="00B6007A" w:rsidRDefault="0040500A" w:rsidP="00BC3BCA">
      <w:pPr>
        <w:spacing w:after="0"/>
        <w:jc w:val="both"/>
        <w:rPr>
          <w:rFonts w:cstheme="minorHAnsi"/>
          <w:sz w:val="24"/>
          <w:szCs w:val="24"/>
        </w:rPr>
      </w:pPr>
    </w:p>
    <w:sectPr w:rsidR="0040500A" w:rsidRPr="00B6007A" w:rsidSect="00A818AC">
      <w:pgSz w:w="11906" w:h="16838"/>
      <w:pgMar w:top="1417" w:right="1417" w:bottom="1417" w:left="993" w:header="708" w:footer="708"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C2E33" w14:textId="77777777" w:rsidR="002A2E7D" w:rsidRDefault="002A2E7D" w:rsidP="009E4BEF">
      <w:pPr>
        <w:spacing w:after="0" w:line="240" w:lineRule="auto"/>
      </w:pPr>
      <w:r>
        <w:separator/>
      </w:r>
    </w:p>
  </w:endnote>
  <w:endnote w:type="continuationSeparator" w:id="0">
    <w:p w14:paraId="3573188D" w14:textId="77777777" w:rsidR="002A2E7D" w:rsidRDefault="002A2E7D" w:rsidP="009E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0C31F" w14:textId="77777777" w:rsidR="002A2E7D" w:rsidRDefault="002A2E7D" w:rsidP="009E4BEF">
      <w:pPr>
        <w:spacing w:after="0" w:line="240" w:lineRule="auto"/>
      </w:pPr>
      <w:r>
        <w:separator/>
      </w:r>
    </w:p>
  </w:footnote>
  <w:footnote w:type="continuationSeparator" w:id="0">
    <w:p w14:paraId="757FCFB3" w14:textId="77777777" w:rsidR="002A2E7D" w:rsidRDefault="002A2E7D" w:rsidP="009E4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3AE5"/>
    <w:multiLevelType w:val="hybridMultilevel"/>
    <w:tmpl w:val="D430D670"/>
    <w:lvl w:ilvl="0" w:tplc="8A988CD8">
      <w:start w:val="23"/>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407FF9"/>
    <w:multiLevelType w:val="hybridMultilevel"/>
    <w:tmpl w:val="4934C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0155FE"/>
    <w:multiLevelType w:val="hybridMultilevel"/>
    <w:tmpl w:val="6F569E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2D511B"/>
    <w:multiLevelType w:val="hybridMultilevel"/>
    <w:tmpl w:val="BD504A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9201CB"/>
    <w:multiLevelType w:val="hybridMultilevel"/>
    <w:tmpl w:val="2048ADB6"/>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7F6D3F"/>
    <w:multiLevelType w:val="hybridMultilevel"/>
    <w:tmpl w:val="0BDE97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792951"/>
    <w:multiLevelType w:val="hybridMultilevel"/>
    <w:tmpl w:val="458EAD0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F1288F"/>
    <w:multiLevelType w:val="hybridMultilevel"/>
    <w:tmpl w:val="576644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4D3661"/>
    <w:multiLevelType w:val="hybridMultilevel"/>
    <w:tmpl w:val="D50E0910"/>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637CC6"/>
    <w:multiLevelType w:val="hybridMultilevel"/>
    <w:tmpl w:val="0CA2F30C"/>
    <w:lvl w:ilvl="0" w:tplc="041A000F">
      <w:start w:val="1"/>
      <w:numFmt w:val="decimal"/>
      <w:lvlText w:val="%1."/>
      <w:lvlJc w:val="left"/>
      <w:pPr>
        <w:ind w:left="720" w:hanging="360"/>
      </w:pPr>
      <w:rPr>
        <w:rFonts w:hint="default"/>
      </w:rPr>
    </w:lvl>
    <w:lvl w:ilvl="1" w:tplc="C63C7A3C">
      <w:start w:val="1"/>
      <w:numFmt w:val="decimal"/>
      <w:lvlText w:val="(%2)"/>
      <w:lvlJc w:val="left"/>
      <w:pPr>
        <w:ind w:left="1470" w:hanging="39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8653B5"/>
    <w:multiLevelType w:val="hybridMultilevel"/>
    <w:tmpl w:val="D3A27A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BA3BCD"/>
    <w:multiLevelType w:val="hybridMultilevel"/>
    <w:tmpl w:val="08AACE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E64AD2"/>
    <w:multiLevelType w:val="hybridMultilevel"/>
    <w:tmpl w:val="747071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D36B54"/>
    <w:multiLevelType w:val="hybridMultilevel"/>
    <w:tmpl w:val="E3D88CA2"/>
    <w:lvl w:ilvl="0" w:tplc="A41680E8">
      <w:start w:val="1"/>
      <w:numFmt w:val="decimal"/>
      <w:lvlText w:val="%1."/>
      <w:lvlJc w:val="left"/>
      <w:pPr>
        <w:ind w:left="76" w:hanging="360"/>
      </w:pPr>
      <w:rPr>
        <w:rFonts w:hint="default"/>
        <w:b w:val="0"/>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14" w15:restartNumberingAfterBreak="0">
    <w:nsid w:val="2E995A8F"/>
    <w:multiLevelType w:val="hybridMultilevel"/>
    <w:tmpl w:val="89BA06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F1B6B52"/>
    <w:multiLevelType w:val="hybridMultilevel"/>
    <w:tmpl w:val="12B037A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4BA0A48"/>
    <w:multiLevelType w:val="hybridMultilevel"/>
    <w:tmpl w:val="5AC0F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77C5F6C"/>
    <w:multiLevelType w:val="hybridMultilevel"/>
    <w:tmpl w:val="3668B9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EDB0F4A"/>
    <w:multiLevelType w:val="hybridMultilevel"/>
    <w:tmpl w:val="A6FA54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2CF4DDE"/>
    <w:multiLevelType w:val="hybridMultilevel"/>
    <w:tmpl w:val="AB542268"/>
    <w:lvl w:ilvl="0" w:tplc="BB9CD96C">
      <w:start w:val="1"/>
      <w:numFmt w:val="bullet"/>
      <w:lvlText w:val=""/>
      <w:lvlJc w:val="left"/>
      <w:pPr>
        <w:ind w:left="1080" w:hanging="360"/>
      </w:pPr>
      <w:rPr>
        <w:rFonts w:ascii="Symbol" w:eastAsiaTheme="minorHAnsi" w:hAnsi="Symbol"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469D305A"/>
    <w:multiLevelType w:val="hybridMultilevel"/>
    <w:tmpl w:val="CB88A2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7B24782"/>
    <w:multiLevelType w:val="hybridMultilevel"/>
    <w:tmpl w:val="3224DA5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E9327F4"/>
    <w:multiLevelType w:val="hybridMultilevel"/>
    <w:tmpl w:val="1D0499C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FC02EAC"/>
    <w:multiLevelType w:val="hybridMultilevel"/>
    <w:tmpl w:val="293C3430"/>
    <w:lvl w:ilvl="0" w:tplc="8B327F18">
      <w:numFmt w:val="bullet"/>
      <w:lvlText w:val="-"/>
      <w:lvlJc w:val="left"/>
      <w:pPr>
        <w:ind w:left="644" w:hanging="360"/>
      </w:pPr>
      <w:rPr>
        <w:rFonts w:ascii="Cambria" w:eastAsia="Times New Roman" w:hAnsi="Cambria"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4" w15:restartNumberingAfterBreak="0">
    <w:nsid w:val="56216DF6"/>
    <w:multiLevelType w:val="hybridMultilevel"/>
    <w:tmpl w:val="9A6C9E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65B20CD"/>
    <w:multiLevelType w:val="hybridMultilevel"/>
    <w:tmpl w:val="460498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86141AD"/>
    <w:multiLevelType w:val="hybridMultilevel"/>
    <w:tmpl w:val="75B636AA"/>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1001560"/>
    <w:multiLevelType w:val="hybridMultilevel"/>
    <w:tmpl w:val="5D46CC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132142D"/>
    <w:multiLevelType w:val="hybridMultilevel"/>
    <w:tmpl w:val="F9C243F0"/>
    <w:lvl w:ilvl="0" w:tplc="B6BC01B4">
      <w:start w:val="1"/>
      <w:numFmt w:val="decimal"/>
      <w:lvlText w:val="%1."/>
      <w:lvlJc w:val="left"/>
      <w:pPr>
        <w:ind w:left="720" w:hanging="360"/>
      </w:pPr>
      <w:rPr>
        <w:rFonts w:hint="default"/>
        <w:color w:val="4472C4" w:themeColor="accen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15B3725"/>
    <w:multiLevelType w:val="hybridMultilevel"/>
    <w:tmpl w:val="9D680F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46D795D"/>
    <w:multiLevelType w:val="hybridMultilevel"/>
    <w:tmpl w:val="D612EE4C"/>
    <w:lvl w:ilvl="0" w:tplc="FF96C75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70D193F"/>
    <w:multiLevelType w:val="hybridMultilevel"/>
    <w:tmpl w:val="ECBEBB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F51549B"/>
    <w:multiLevelType w:val="hybridMultilevel"/>
    <w:tmpl w:val="0E3A29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FE322C8"/>
    <w:multiLevelType w:val="hybridMultilevel"/>
    <w:tmpl w:val="759432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18B202A"/>
    <w:multiLevelType w:val="hybridMultilevel"/>
    <w:tmpl w:val="60C6F942"/>
    <w:lvl w:ilvl="0" w:tplc="041A0001">
      <w:start w:val="1"/>
      <w:numFmt w:val="bullet"/>
      <w:lvlText w:val=""/>
      <w:lvlJc w:val="left"/>
      <w:pPr>
        <w:ind w:left="682" w:hanging="360"/>
      </w:pPr>
      <w:rPr>
        <w:rFonts w:ascii="Symbol" w:hAnsi="Symbol" w:hint="default"/>
      </w:rPr>
    </w:lvl>
    <w:lvl w:ilvl="1" w:tplc="041A0003" w:tentative="1">
      <w:start w:val="1"/>
      <w:numFmt w:val="bullet"/>
      <w:lvlText w:val="o"/>
      <w:lvlJc w:val="left"/>
      <w:pPr>
        <w:ind w:left="1402" w:hanging="360"/>
      </w:pPr>
      <w:rPr>
        <w:rFonts w:ascii="Courier New" w:hAnsi="Courier New" w:cs="Courier New" w:hint="default"/>
      </w:rPr>
    </w:lvl>
    <w:lvl w:ilvl="2" w:tplc="041A0005" w:tentative="1">
      <w:start w:val="1"/>
      <w:numFmt w:val="bullet"/>
      <w:lvlText w:val=""/>
      <w:lvlJc w:val="left"/>
      <w:pPr>
        <w:ind w:left="2122" w:hanging="360"/>
      </w:pPr>
      <w:rPr>
        <w:rFonts w:ascii="Wingdings" w:hAnsi="Wingdings" w:hint="default"/>
      </w:rPr>
    </w:lvl>
    <w:lvl w:ilvl="3" w:tplc="041A0001" w:tentative="1">
      <w:start w:val="1"/>
      <w:numFmt w:val="bullet"/>
      <w:lvlText w:val=""/>
      <w:lvlJc w:val="left"/>
      <w:pPr>
        <w:ind w:left="2842" w:hanging="360"/>
      </w:pPr>
      <w:rPr>
        <w:rFonts w:ascii="Symbol" w:hAnsi="Symbol" w:hint="default"/>
      </w:rPr>
    </w:lvl>
    <w:lvl w:ilvl="4" w:tplc="041A0003" w:tentative="1">
      <w:start w:val="1"/>
      <w:numFmt w:val="bullet"/>
      <w:lvlText w:val="o"/>
      <w:lvlJc w:val="left"/>
      <w:pPr>
        <w:ind w:left="3562" w:hanging="360"/>
      </w:pPr>
      <w:rPr>
        <w:rFonts w:ascii="Courier New" w:hAnsi="Courier New" w:cs="Courier New" w:hint="default"/>
      </w:rPr>
    </w:lvl>
    <w:lvl w:ilvl="5" w:tplc="041A0005" w:tentative="1">
      <w:start w:val="1"/>
      <w:numFmt w:val="bullet"/>
      <w:lvlText w:val=""/>
      <w:lvlJc w:val="left"/>
      <w:pPr>
        <w:ind w:left="4282" w:hanging="360"/>
      </w:pPr>
      <w:rPr>
        <w:rFonts w:ascii="Wingdings" w:hAnsi="Wingdings" w:hint="default"/>
      </w:rPr>
    </w:lvl>
    <w:lvl w:ilvl="6" w:tplc="041A0001" w:tentative="1">
      <w:start w:val="1"/>
      <w:numFmt w:val="bullet"/>
      <w:lvlText w:val=""/>
      <w:lvlJc w:val="left"/>
      <w:pPr>
        <w:ind w:left="5002" w:hanging="360"/>
      </w:pPr>
      <w:rPr>
        <w:rFonts w:ascii="Symbol" w:hAnsi="Symbol" w:hint="default"/>
      </w:rPr>
    </w:lvl>
    <w:lvl w:ilvl="7" w:tplc="041A0003" w:tentative="1">
      <w:start w:val="1"/>
      <w:numFmt w:val="bullet"/>
      <w:lvlText w:val="o"/>
      <w:lvlJc w:val="left"/>
      <w:pPr>
        <w:ind w:left="5722" w:hanging="360"/>
      </w:pPr>
      <w:rPr>
        <w:rFonts w:ascii="Courier New" w:hAnsi="Courier New" w:cs="Courier New" w:hint="default"/>
      </w:rPr>
    </w:lvl>
    <w:lvl w:ilvl="8" w:tplc="041A0005" w:tentative="1">
      <w:start w:val="1"/>
      <w:numFmt w:val="bullet"/>
      <w:lvlText w:val=""/>
      <w:lvlJc w:val="left"/>
      <w:pPr>
        <w:ind w:left="6442" w:hanging="360"/>
      </w:pPr>
      <w:rPr>
        <w:rFonts w:ascii="Wingdings" w:hAnsi="Wingdings" w:hint="default"/>
      </w:rPr>
    </w:lvl>
  </w:abstractNum>
  <w:abstractNum w:abstractNumId="35" w15:restartNumberingAfterBreak="0">
    <w:nsid w:val="724C233B"/>
    <w:multiLevelType w:val="hybridMultilevel"/>
    <w:tmpl w:val="FAA893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B5A796E"/>
    <w:multiLevelType w:val="hybridMultilevel"/>
    <w:tmpl w:val="25BE5D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E392DE4"/>
    <w:multiLevelType w:val="hybridMultilevel"/>
    <w:tmpl w:val="565EDF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FB33801"/>
    <w:multiLevelType w:val="hybridMultilevel"/>
    <w:tmpl w:val="AB042A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23023896">
    <w:abstractNumId w:val="0"/>
  </w:num>
  <w:num w:numId="2" w16cid:durableId="664436514">
    <w:abstractNumId w:val="14"/>
  </w:num>
  <w:num w:numId="3" w16cid:durableId="1348168775">
    <w:abstractNumId w:val="8"/>
  </w:num>
  <w:num w:numId="4" w16cid:durableId="1297102881">
    <w:abstractNumId w:val="10"/>
  </w:num>
  <w:num w:numId="5" w16cid:durableId="2013870977">
    <w:abstractNumId w:val="24"/>
  </w:num>
  <w:num w:numId="6" w16cid:durableId="1765029296">
    <w:abstractNumId w:val="12"/>
  </w:num>
  <w:num w:numId="7" w16cid:durableId="1736274144">
    <w:abstractNumId w:val="18"/>
  </w:num>
  <w:num w:numId="8" w16cid:durableId="388767032">
    <w:abstractNumId w:val="7"/>
  </w:num>
  <w:num w:numId="9" w16cid:durableId="68234097">
    <w:abstractNumId w:val="35"/>
  </w:num>
  <w:num w:numId="10" w16cid:durableId="570777092">
    <w:abstractNumId w:val="3"/>
  </w:num>
  <w:num w:numId="11" w16cid:durableId="2129422574">
    <w:abstractNumId w:val="19"/>
  </w:num>
  <w:num w:numId="12" w16cid:durableId="1380786170">
    <w:abstractNumId w:val="17"/>
  </w:num>
  <w:num w:numId="13" w16cid:durableId="985016094">
    <w:abstractNumId w:val="32"/>
  </w:num>
  <w:num w:numId="14" w16cid:durableId="1605268174">
    <w:abstractNumId w:val="37"/>
  </w:num>
  <w:num w:numId="15" w16cid:durableId="2125029347">
    <w:abstractNumId w:val="33"/>
  </w:num>
  <w:num w:numId="16" w16cid:durableId="1921863346">
    <w:abstractNumId w:val="2"/>
  </w:num>
  <w:num w:numId="17" w16cid:durableId="1910533140">
    <w:abstractNumId w:val="11"/>
  </w:num>
  <w:num w:numId="18" w16cid:durableId="1484196806">
    <w:abstractNumId w:val="38"/>
  </w:num>
  <w:num w:numId="19" w16cid:durableId="272252040">
    <w:abstractNumId w:val="31"/>
  </w:num>
  <w:num w:numId="20" w16cid:durableId="947005263">
    <w:abstractNumId w:val="25"/>
  </w:num>
  <w:num w:numId="21" w16cid:durableId="1479304690">
    <w:abstractNumId w:val="36"/>
  </w:num>
  <w:num w:numId="22" w16cid:durableId="761217040">
    <w:abstractNumId w:val="1"/>
  </w:num>
  <w:num w:numId="23" w16cid:durableId="390933049">
    <w:abstractNumId w:val="29"/>
  </w:num>
  <w:num w:numId="24" w16cid:durableId="625549687">
    <w:abstractNumId w:val="5"/>
  </w:num>
  <w:num w:numId="25" w16cid:durableId="1811357966">
    <w:abstractNumId w:val="23"/>
  </w:num>
  <w:num w:numId="26" w16cid:durableId="171651234">
    <w:abstractNumId w:val="4"/>
  </w:num>
  <w:num w:numId="27" w16cid:durableId="1904870947">
    <w:abstractNumId w:val="30"/>
  </w:num>
  <w:num w:numId="28" w16cid:durableId="1780678775">
    <w:abstractNumId w:val="28"/>
  </w:num>
  <w:num w:numId="29" w16cid:durableId="373432545">
    <w:abstractNumId w:val="6"/>
  </w:num>
  <w:num w:numId="30" w16cid:durableId="745029818">
    <w:abstractNumId w:val="22"/>
  </w:num>
  <w:num w:numId="31" w16cid:durableId="1958019996">
    <w:abstractNumId w:val="16"/>
  </w:num>
  <w:num w:numId="32" w16cid:durableId="1822261161">
    <w:abstractNumId w:val="15"/>
  </w:num>
  <w:num w:numId="33" w16cid:durableId="78409150">
    <w:abstractNumId w:val="20"/>
  </w:num>
  <w:num w:numId="34" w16cid:durableId="322660469">
    <w:abstractNumId w:val="27"/>
  </w:num>
  <w:num w:numId="35" w16cid:durableId="280768504">
    <w:abstractNumId w:val="9"/>
  </w:num>
  <w:num w:numId="36" w16cid:durableId="1628122161">
    <w:abstractNumId w:val="21"/>
  </w:num>
  <w:num w:numId="37" w16cid:durableId="1840001099">
    <w:abstractNumId w:val="26"/>
  </w:num>
  <w:num w:numId="38" w16cid:durableId="158816234">
    <w:abstractNumId w:val="13"/>
  </w:num>
  <w:num w:numId="39" w16cid:durableId="8121350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F3"/>
    <w:rsid w:val="00002A59"/>
    <w:rsid w:val="000034F9"/>
    <w:rsid w:val="00005D71"/>
    <w:rsid w:val="00007115"/>
    <w:rsid w:val="000074F2"/>
    <w:rsid w:val="00007C44"/>
    <w:rsid w:val="00011998"/>
    <w:rsid w:val="00015D9A"/>
    <w:rsid w:val="0001616D"/>
    <w:rsid w:val="00017044"/>
    <w:rsid w:val="0001799C"/>
    <w:rsid w:val="00017F88"/>
    <w:rsid w:val="00022890"/>
    <w:rsid w:val="00023918"/>
    <w:rsid w:val="00024235"/>
    <w:rsid w:val="00027E43"/>
    <w:rsid w:val="000322F4"/>
    <w:rsid w:val="0003294A"/>
    <w:rsid w:val="00032A01"/>
    <w:rsid w:val="00033160"/>
    <w:rsid w:val="00034955"/>
    <w:rsid w:val="0003555B"/>
    <w:rsid w:val="000400E2"/>
    <w:rsid w:val="00041510"/>
    <w:rsid w:val="00043BA8"/>
    <w:rsid w:val="00043F78"/>
    <w:rsid w:val="00044B34"/>
    <w:rsid w:val="00044F9A"/>
    <w:rsid w:val="0004500D"/>
    <w:rsid w:val="0004578A"/>
    <w:rsid w:val="00051584"/>
    <w:rsid w:val="00052FF8"/>
    <w:rsid w:val="00053924"/>
    <w:rsid w:val="00054A43"/>
    <w:rsid w:val="00054D1B"/>
    <w:rsid w:val="000565B4"/>
    <w:rsid w:val="00060AE6"/>
    <w:rsid w:val="00063F8E"/>
    <w:rsid w:val="0006696E"/>
    <w:rsid w:val="000669B6"/>
    <w:rsid w:val="000721B5"/>
    <w:rsid w:val="0007224D"/>
    <w:rsid w:val="00080C78"/>
    <w:rsid w:val="000824EE"/>
    <w:rsid w:val="000845B3"/>
    <w:rsid w:val="00085D4F"/>
    <w:rsid w:val="00090E7A"/>
    <w:rsid w:val="00092013"/>
    <w:rsid w:val="00095B6E"/>
    <w:rsid w:val="00096050"/>
    <w:rsid w:val="00096879"/>
    <w:rsid w:val="000969AE"/>
    <w:rsid w:val="00097E88"/>
    <w:rsid w:val="000A0D69"/>
    <w:rsid w:val="000A1B70"/>
    <w:rsid w:val="000A7141"/>
    <w:rsid w:val="000B18B9"/>
    <w:rsid w:val="000B1B10"/>
    <w:rsid w:val="000B23DE"/>
    <w:rsid w:val="000B3424"/>
    <w:rsid w:val="000B3B35"/>
    <w:rsid w:val="000B6FBB"/>
    <w:rsid w:val="000B70B4"/>
    <w:rsid w:val="000C000E"/>
    <w:rsid w:val="000C05DD"/>
    <w:rsid w:val="000C300C"/>
    <w:rsid w:val="000C43B1"/>
    <w:rsid w:val="000C48DD"/>
    <w:rsid w:val="000C5093"/>
    <w:rsid w:val="000D1C33"/>
    <w:rsid w:val="000D3456"/>
    <w:rsid w:val="000D4780"/>
    <w:rsid w:val="000D4B8A"/>
    <w:rsid w:val="000D4EC5"/>
    <w:rsid w:val="000D5031"/>
    <w:rsid w:val="000D7FDE"/>
    <w:rsid w:val="000E022A"/>
    <w:rsid w:val="000E1D6C"/>
    <w:rsid w:val="000E3ABF"/>
    <w:rsid w:val="000E51AE"/>
    <w:rsid w:val="000E56D0"/>
    <w:rsid w:val="000E5DFE"/>
    <w:rsid w:val="000E7A82"/>
    <w:rsid w:val="000F0527"/>
    <w:rsid w:val="000F07EC"/>
    <w:rsid w:val="000F2567"/>
    <w:rsid w:val="000F2B0F"/>
    <w:rsid w:val="0010055A"/>
    <w:rsid w:val="001015A8"/>
    <w:rsid w:val="0010182C"/>
    <w:rsid w:val="00101895"/>
    <w:rsid w:val="001018E8"/>
    <w:rsid w:val="00102C76"/>
    <w:rsid w:val="00103E75"/>
    <w:rsid w:val="001042E0"/>
    <w:rsid w:val="00104694"/>
    <w:rsid w:val="00105CD5"/>
    <w:rsid w:val="00105EEB"/>
    <w:rsid w:val="00107904"/>
    <w:rsid w:val="00120922"/>
    <w:rsid w:val="001211A0"/>
    <w:rsid w:val="001227DE"/>
    <w:rsid w:val="001278C6"/>
    <w:rsid w:val="00133526"/>
    <w:rsid w:val="001359B3"/>
    <w:rsid w:val="00135E57"/>
    <w:rsid w:val="00136F9B"/>
    <w:rsid w:val="00137DED"/>
    <w:rsid w:val="00137F8F"/>
    <w:rsid w:val="00140B9F"/>
    <w:rsid w:val="0014109D"/>
    <w:rsid w:val="00142106"/>
    <w:rsid w:val="0014546B"/>
    <w:rsid w:val="001455FE"/>
    <w:rsid w:val="00147A25"/>
    <w:rsid w:val="00147A9C"/>
    <w:rsid w:val="00152EC7"/>
    <w:rsid w:val="00153857"/>
    <w:rsid w:val="00153987"/>
    <w:rsid w:val="001542B5"/>
    <w:rsid w:val="00154D0E"/>
    <w:rsid w:val="00155361"/>
    <w:rsid w:val="00156818"/>
    <w:rsid w:val="0016412A"/>
    <w:rsid w:val="001654C2"/>
    <w:rsid w:val="00167B71"/>
    <w:rsid w:val="00172577"/>
    <w:rsid w:val="0017401E"/>
    <w:rsid w:val="00181035"/>
    <w:rsid w:val="00182356"/>
    <w:rsid w:val="001843B7"/>
    <w:rsid w:val="00184AF7"/>
    <w:rsid w:val="0018531B"/>
    <w:rsid w:val="00185FE5"/>
    <w:rsid w:val="00190F5C"/>
    <w:rsid w:val="00192ECC"/>
    <w:rsid w:val="00193506"/>
    <w:rsid w:val="00194483"/>
    <w:rsid w:val="00194C60"/>
    <w:rsid w:val="00195A1D"/>
    <w:rsid w:val="00197471"/>
    <w:rsid w:val="001A028A"/>
    <w:rsid w:val="001A0479"/>
    <w:rsid w:val="001A3B1B"/>
    <w:rsid w:val="001A5D0B"/>
    <w:rsid w:val="001A683E"/>
    <w:rsid w:val="001B199F"/>
    <w:rsid w:val="001B2563"/>
    <w:rsid w:val="001B336E"/>
    <w:rsid w:val="001B4AB0"/>
    <w:rsid w:val="001B4C2A"/>
    <w:rsid w:val="001B6CB0"/>
    <w:rsid w:val="001C36C8"/>
    <w:rsid w:val="001C569D"/>
    <w:rsid w:val="001C58B9"/>
    <w:rsid w:val="001C5E42"/>
    <w:rsid w:val="001C5EE3"/>
    <w:rsid w:val="001C6B88"/>
    <w:rsid w:val="001D39B6"/>
    <w:rsid w:val="001D3C69"/>
    <w:rsid w:val="001D4755"/>
    <w:rsid w:val="001D4E11"/>
    <w:rsid w:val="001D50D4"/>
    <w:rsid w:val="001E20A2"/>
    <w:rsid w:val="001E2744"/>
    <w:rsid w:val="001E2E70"/>
    <w:rsid w:val="001E548B"/>
    <w:rsid w:val="001E6645"/>
    <w:rsid w:val="001E6CF1"/>
    <w:rsid w:val="00200DF4"/>
    <w:rsid w:val="00201B72"/>
    <w:rsid w:val="00203983"/>
    <w:rsid w:val="0020419B"/>
    <w:rsid w:val="00206279"/>
    <w:rsid w:val="0020632B"/>
    <w:rsid w:val="00211981"/>
    <w:rsid w:val="00211BCA"/>
    <w:rsid w:val="00212D98"/>
    <w:rsid w:val="002135DF"/>
    <w:rsid w:val="00215262"/>
    <w:rsid w:val="00217C0E"/>
    <w:rsid w:val="00220C0F"/>
    <w:rsid w:val="002216D5"/>
    <w:rsid w:val="002216F4"/>
    <w:rsid w:val="00221C7D"/>
    <w:rsid w:val="0022353A"/>
    <w:rsid w:val="00224B45"/>
    <w:rsid w:val="00226EB0"/>
    <w:rsid w:val="00230D86"/>
    <w:rsid w:val="0023129A"/>
    <w:rsid w:val="002339D2"/>
    <w:rsid w:val="00233FC8"/>
    <w:rsid w:val="00234329"/>
    <w:rsid w:val="00240690"/>
    <w:rsid w:val="00243726"/>
    <w:rsid w:val="002452B1"/>
    <w:rsid w:val="00245618"/>
    <w:rsid w:val="00246A59"/>
    <w:rsid w:val="00246E35"/>
    <w:rsid w:val="00246FC4"/>
    <w:rsid w:val="00256AB2"/>
    <w:rsid w:val="0026055D"/>
    <w:rsid w:val="00261AE4"/>
    <w:rsid w:val="0026235B"/>
    <w:rsid w:val="00263D11"/>
    <w:rsid w:val="00264B05"/>
    <w:rsid w:val="00267C9F"/>
    <w:rsid w:val="00273C05"/>
    <w:rsid w:val="002777EE"/>
    <w:rsid w:val="002821A5"/>
    <w:rsid w:val="002828DA"/>
    <w:rsid w:val="00284C7D"/>
    <w:rsid w:val="00285069"/>
    <w:rsid w:val="00286A12"/>
    <w:rsid w:val="00286B4E"/>
    <w:rsid w:val="0029119C"/>
    <w:rsid w:val="00296542"/>
    <w:rsid w:val="002A2E7D"/>
    <w:rsid w:val="002A3139"/>
    <w:rsid w:val="002A31FD"/>
    <w:rsid w:val="002A6899"/>
    <w:rsid w:val="002B510F"/>
    <w:rsid w:val="002C07E8"/>
    <w:rsid w:val="002C2D2D"/>
    <w:rsid w:val="002C3239"/>
    <w:rsid w:val="002C4D40"/>
    <w:rsid w:val="002C570A"/>
    <w:rsid w:val="002C583E"/>
    <w:rsid w:val="002C5EBB"/>
    <w:rsid w:val="002C63F9"/>
    <w:rsid w:val="002C66BF"/>
    <w:rsid w:val="002D118A"/>
    <w:rsid w:val="002D1844"/>
    <w:rsid w:val="002D4C29"/>
    <w:rsid w:val="002D6CA3"/>
    <w:rsid w:val="002D7C07"/>
    <w:rsid w:val="002E0293"/>
    <w:rsid w:val="002E12E0"/>
    <w:rsid w:val="002E1FF3"/>
    <w:rsid w:val="002E7054"/>
    <w:rsid w:val="002F212C"/>
    <w:rsid w:val="002F23D3"/>
    <w:rsid w:val="002F38AE"/>
    <w:rsid w:val="002F3F29"/>
    <w:rsid w:val="002F57CC"/>
    <w:rsid w:val="002F7039"/>
    <w:rsid w:val="00300100"/>
    <w:rsid w:val="003028E0"/>
    <w:rsid w:val="00303B5F"/>
    <w:rsid w:val="00304E34"/>
    <w:rsid w:val="00305156"/>
    <w:rsid w:val="00305FF5"/>
    <w:rsid w:val="00311924"/>
    <w:rsid w:val="00311A8B"/>
    <w:rsid w:val="00311E5F"/>
    <w:rsid w:val="00311FA2"/>
    <w:rsid w:val="00312606"/>
    <w:rsid w:val="00315324"/>
    <w:rsid w:val="00316AEA"/>
    <w:rsid w:val="00320FDE"/>
    <w:rsid w:val="003262BD"/>
    <w:rsid w:val="00326477"/>
    <w:rsid w:val="00326A9F"/>
    <w:rsid w:val="00327D38"/>
    <w:rsid w:val="0033095A"/>
    <w:rsid w:val="00330D5B"/>
    <w:rsid w:val="00330E91"/>
    <w:rsid w:val="00331490"/>
    <w:rsid w:val="003331A4"/>
    <w:rsid w:val="00333B66"/>
    <w:rsid w:val="003356F7"/>
    <w:rsid w:val="003357F0"/>
    <w:rsid w:val="00344A0B"/>
    <w:rsid w:val="00345821"/>
    <w:rsid w:val="0034625D"/>
    <w:rsid w:val="003463EF"/>
    <w:rsid w:val="003502C5"/>
    <w:rsid w:val="00350570"/>
    <w:rsid w:val="00350781"/>
    <w:rsid w:val="003520D0"/>
    <w:rsid w:val="00354E66"/>
    <w:rsid w:val="00356D23"/>
    <w:rsid w:val="00357022"/>
    <w:rsid w:val="00357ED1"/>
    <w:rsid w:val="0036010E"/>
    <w:rsid w:val="003631EA"/>
    <w:rsid w:val="00363E84"/>
    <w:rsid w:val="0037072C"/>
    <w:rsid w:val="00376965"/>
    <w:rsid w:val="003807EA"/>
    <w:rsid w:val="00381E69"/>
    <w:rsid w:val="0038210D"/>
    <w:rsid w:val="0038384E"/>
    <w:rsid w:val="00384B03"/>
    <w:rsid w:val="00384DEE"/>
    <w:rsid w:val="00391658"/>
    <w:rsid w:val="0039189A"/>
    <w:rsid w:val="003918AC"/>
    <w:rsid w:val="00393D62"/>
    <w:rsid w:val="00393D6F"/>
    <w:rsid w:val="00395040"/>
    <w:rsid w:val="003954B1"/>
    <w:rsid w:val="00396072"/>
    <w:rsid w:val="003A080F"/>
    <w:rsid w:val="003A0829"/>
    <w:rsid w:val="003A115C"/>
    <w:rsid w:val="003A17BA"/>
    <w:rsid w:val="003A1E09"/>
    <w:rsid w:val="003A3139"/>
    <w:rsid w:val="003A73DA"/>
    <w:rsid w:val="003B0C19"/>
    <w:rsid w:val="003B395D"/>
    <w:rsid w:val="003B4BCD"/>
    <w:rsid w:val="003B5A92"/>
    <w:rsid w:val="003B5EBB"/>
    <w:rsid w:val="003B686E"/>
    <w:rsid w:val="003C0456"/>
    <w:rsid w:val="003C168D"/>
    <w:rsid w:val="003C1E8C"/>
    <w:rsid w:val="003C243B"/>
    <w:rsid w:val="003C422D"/>
    <w:rsid w:val="003C424B"/>
    <w:rsid w:val="003C4A61"/>
    <w:rsid w:val="003C4D7B"/>
    <w:rsid w:val="003C5D82"/>
    <w:rsid w:val="003D03A0"/>
    <w:rsid w:val="003D14CE"/>
    <w:rsid w:val="003D1D5C"/>
    <w:rsid w:val="003D606B"/>
    <w:rsid w:val="003D7DC6"/>
    <w:rsid w:val="003E12A2"/>
    <w:rsid w:val="003F142B"/>
    <w:rsid w:val="003F214C"/>
    <w:rsid w:val="003F24E9"/>
    <w:rsid w:val="003F27BB"/>
    <w:rsid w:val="003F371A"/>
    <w:rsid w:val="003F373A"/>
    <w:rsid w:val="003F6C58"/>
    <w:rsid w:val="003F75A8"/>
    <w:rsid w:val="004003E7"/>
    <w:rsid w:val="00402054"/>
    <w:rsid w:val="004035BD"/>
    <w:rsid w:val="00404C60"/>
    <w:rsid w:val="0040500A"/>
    <w:rsid w:val="0040510F"/>
    <w:rsid w:val="0040675B"/>
    <w:rsid w:val="00407DE1"/>
    <w:rsid w:val="00412CC1"/>
    <w:rsid w:val="00412E67"/>
    <w:rsid w:val="00415A24"/>
    <w:rsid w:val="00415E3B"/>
    <w:rsid w:val="0041644E"/>
    <w:rsid w:val="00417458"/>
    <w:rsid w:val="004175D2"/>
    <w:rsid w:val="00417F0E"/>
    <w:rsid w:val="0042130F"/>
    <w:rsid w:val="00422D8A"/>
    <w:rsid w:val="0042377D"/>
    <w:rsid w:val="00423DC2"/>
    <w:rsid w:val="00431E1A"/>
    <w:rsid w:val="004329DF"/>
    <w:rsid w:val="00432D74"/>
    <w:rsid w:val="004335EF"/>
    <w:rsid w:val="00433CD4"/>
    <w:rsid w:val="00434C1C"/>
    <w:rsid w:val="00435105"/>
    <w:rsid w:val="00440161"/>
    <w:rsid w:val="004422AA"/>
    <w:rsid w:val="00443047"/>
    <w:rsid w:val="00443E06"/>
    <w:rsid w:val="004478FD"/>
    <w:rsid w:val="00455C5B"/>
    <w:rsid w:val="00457CE3"/>
    <w:rsid w:val="00460484"/>
    <w:rsid w:val="00460DDC"/>
    <w:rsid w:val="00461B65"/>
    <w:rsid w:val="00461FDA"/>
    <w:rsid w:val="00464A0E"/>
    <w:rsid w:val="00464E98"/>
    <w:rsid w:val="004660F0"/>
    <w:rsid w:val="0046652E"/>
    <w:rsid w:val="00466F6A"/>
    <w:rsid w:val="004701CC"/>
    <w:rsid w:val="00472D9D"/>
    <w:rsid w:val="00475BD3"/>
    <w:rsid w:val="00481768"/>
    <w:rsid w:val="004827E5"/>
    <w:rsid w:val="004837C8"/>
    <w:rsid w:val="0048591A"/>
    <w:rsid w:val="00485D5B"/>
    <w:rsid w:val="00486B0F"/>
    <w:rsid w:val="004946BD"/>
    <w:rsid w:val="00494E97"/>
    <w:rsid w:val="004963C1"/>
    <w:rsid w:val="00496993"/>
    <w:rsid w:val="00496C75"/>
    <w:rsid w:val="004A0D4F"/>
    <w:rsid w:val="004A1F2A"/>
    <w:rsid w:val="004A3FBF"/>
    <w:rsid w:val="004A5F88"/>
    <w:rsid w:val="004B0182"/>
    <w:rsid w:val="004B0A96"/>
    <w:rsid w:val="004B157C"/>
    <w:rsid w:val="004B283B"/>
    <w:rsid w:val="004B31C6"/>
    <w:rsid w:val="004B376F"/>
    <w:rsid w:val="004B57FA"/>
    <w:rsid w:val="004B5DD5"/>
    <w:rsid w:val="004B6458"/>
    <w:rsid w:val="004B6842"/>
    <w:rsid w:val="004B6F86"/>
    <w:rsid w:val="004B73C6"/>
    <w:rsid w:val="004B7460"/>
    <w:rsid w:val="004C15E3"/>
    <w:rsid w:val="004C4829"/>
    <w:rsid w:val="004C5029"/>
    <w:rsid w:val="004C61CF"/>
    <w:rsid w:val="004C6355"/>
    <w:rsid w:val="004D2578"/>
    <w:rsid w:val="004D2F6D"/>
    <w:rsid w:val="004D4E57"/>
    <w:rsid w:val="004E0136"/>
    <w:rsid w:val="004E11A4"/>
    <w:rsid w:val="004E1DAC"/>
    <w:rsid w:val="004E3ECD"/>
    <w:rsid w:val="004E6383"/>
    <w:rsid w:val="004F13BD"/>
    <w:rsid w:val="004F204D"/>
    <w:rsid w:val="004F278C"/>
    <w:rsid w:val="004F384C"/>
    <w:rsid w:val="004F52B0"/>
    <w:rsid w:val="004F5A94"/>
    <w:rsid w:val="004F744D"/>
    <w:rsid w:val="004F7B1D"/>
    <w:rsid w:val="00501486"/>
    <w:rsid w:val="005027D3"/>
    <w:rsid w:val="00504004"/>
    <w:rsid w:val="00505843"/>
    <w:rsid w:val="00510288"/>
    <w:rsid w:val="005107A8"/>
    <w:rsid w:val="0051161C"/>
    <w:rsid w:val="0051166C"/>
    <w:rsid w:val="00513CCE"/>
    <w:rsid w:val="00513E5D"/>
    <w:rsid w:val="00517537"/>
    <w:rsid w:val="0052193B"/>
    <w:rsid w:val="005223E1"/>
    <w:rsid w:val="00523147"/>
    <w:rsid w:val="0052331E"/>
    <w:rsid w:val="00523F9E"/>
    <w:rsid w:val="00525BCD"/>
    <w:rsid w:val="00526498"/>
    <w:rsid w:val="005276FB"/>
    <w:rsid w:val="0053095E"/>
    <w:rsid w:val="0054000E"/>
    <w:rsid w:val="00540453"/>
    <w:rsid w:val="00541566"/>
    <w:rsid w:val="00541668"/>
    <w:rsid w:val="00544131"/>
    <w:rsid w:val="00544A5D"/>
    <w:rsid w:val="00544E41"/>
    <w:rsid w:val="00544F52"/>
    <w:rsid w:val="00546028"/>
    <w:rsid w:val="0054792A"/>
    <w:rsid w:val="00551EA4"/>
    <w:rsid w:val="00553057"/>
    <w:rsid w:val="005547AE"/>
    <w:rsid w:val="00554960"/>
    <w:rsid w:val="00556BA2"/>
    <w:rsid w:val="00564361"/>
    <w:rsid w:val="005645AE"/>
    <w:rsid w:val="00565BC3"/>
    <w:rsid w:val="00571589"/>
    <w:rsid w:val="005716E0"/>
    <w:rsid w:val="005718EF"/>
    <w:rsid w:val="00572279"/>
    <w:rsid w:val="005747CE"/>
    <w:rsid w:val="0057493D"/>
    <w:rsid w:val="00574C4F"/>
    <w:rsid w:val="005762D5"/>
    <w:rsid w:val="00576F75"/>
    <w:rsid w:val="00577906"/>
    <w:rsid w:val="00580212"/>
    <w:rsid w:val="00582D89"/>
    <w:rsid w:val="00594D85"/>
    <w:rsid w:val="00595CC1"/>
    <w:rsid w:val="00597281"/>
    <w:rsid w:val="005A08D9"/>
    <w:rsid w:val="005A113F"/>
    <w:rsid w:val="005A2EC9"/>
    <w:rsid w:val="005B05AF"/>
    <w:rsid w:val="005B23AC"/>
    <w:rsid w:val="005B2F70"/>
    <w:rsid w:val="005B3736"/>
    <w:rsid w:val="005B3DAF"/>
    <w:rsid w:val="005B756A"/>
    <w:rsid w:val="005C47C9"/>
    <w:rsid w:val="005D3737"/>
    <w:rsid w:val="005D66F8"/>
    <w:rsid w:val="005E2202"/>
    <w:rsid w:val="005E388D"/>
    <w:rsid w:val="005E3F56"/>
    <w:rsid w:val="005E55FF"/>
    <w:rsid w:val="005E640F"/>
    <w:rsid w:val="005F17B9"/>
    <w:rsid w:val="005F37ED"/>
    <w:rsid w:val="005F56C0"/>
    <w:rsid w:val="005F6B3C"/>
    <w:rsid w:val="005F711A"/>
    <w:rsid w:val="00600C6D"/>
    <w:rsid w:val="00602440"/>
    <w:rsid w:val="00602A9F"/>
    <w:rsid w:val="00603398"/>
    <w:rsid w:val="00603784"/>
    <w:rsid w:val="0060654F"/>
    <w:rsid w:val="00606978"/>
    <w:rsid w:val="00606E29"/>
    <w:rsid w:val="00607B0D"/>
    <w:rsid w:val="00607C98"/>
    <w:rsid w:val="0061398C"/>
    <w:rsid w:val="00614B8F"/>
    <w:rsid w:val="0061680D"/>
    <w:rsid w:val="00617E04"/>
    <w:rsid w:val="00621E4C"/>
    <w:rsid w:val="00622D66"/>
    <w:rsid w:val="006240C6"/>
    <w:rsid w:val="00624400"/>
    <w:rsid w:val="00624BFA"/>
    <w:rsid w:val="00627161"/>
    <w:rsid w:val="00633E14"/>
    <w:rsid w:val="00636904"/>
    <w:rsid w:val="00642E74"/>
    <w:rsid w:val="006440F8"/>
    <w:rsid w:val="00645A40"/>
    <w:rsid w:val="00646461"/>
    <w:rsid w:val="00647D5D"/>
    <w:rsid w:val="006505E7"/>
    <w:rsid w:val="006517AC"/>
    <w:rsid w:val="00653E3B"/>
    <w:rsid w:val="0065443D"/>
    <w:rsid w:val="0066054A"/>
    <w:rsid w:val="006612DE"/>
    <w:rsid w:val="006634FF"/>
    <w:rsid w:val="00664226"/>
    <w:rsid w:val="006642CC"/>
    <w:rsid w:val="00665810"/>
    <w:rsid w:val="00666362"/>
    <w:rsid w:val="00672940"/>
    <w:rsid w:val="00672D92"/>
    <w:rsid w:val="00673003"/>
    <w:rsid w:val="006735DB"/>
    <w:rsid w:val="00673B13"/>
    <w:rsid w:val="00674307"/>
    <w:rsid w:val="006745D5"/>
    <w:rsid w:val="00681B11"/>
    <w:rsid w:val="006826E1"/>
    <w:rsid w:val="00683EA4"/>
    <w:rsid w:val="006902EA"/>
    <w:rsid w:val="00693C54"/>
    <w:rsid w:val="00694178"/>
    <w:rsid w:val="006969D0"/>
    <w:rsid w:val="00696F1F"/>
    <w:rsid w:val="00697FEC"/>
    <w:rsid w:val="006A0AB4"/>
    <w:rsid w:val="006A1D2B"/>
    <w:rsid w:val="006A369D"/>
    <w:rsid w:val="006A4017"/>
    <w:rsid w:val="006A5626"/>
    <w:rsid w:val="006A5AEA"/>
    <w:rsid w:val="006A5E82"/>
    <w:rsid w:val="006A7D3C"/>
    <w:rsid w:val="006A7F3D"/>
    <w:rsid w:val="006B0D3A"/>
    <w:rsid w:val="006B1251"/>
    <w:rsid w:val="006B1B5E"/>
    <w:rsid w:val="006B1ED5"/>
    <w:rsid w:val="006B2F0F"/>
    <w:rsid w:val="006B46A5"/>
    <w:rsid w:val="006B7128"/>
    <w:rsid w:val="006B7D2E"/>
    <w:rsid w:val="006C01E9"/>
    <w:rsid w:val="006C2383"/>
    <w:rsid w:val="006C4BA4"/>
    <w:rsid w:val="006C4CF7"/>
    <w:rsid w:val="006D0813"/>
    <w:rsid w:val="006D22E6"/>
    <w:rsid w:val="006D3C71"/>
    <w:rsid w:val="006D42C9"/>
    <w:rsid w:val="006D5841"/>
    <w:rsid w:val="006D7954"/>
    <w:rsid w:val="006E046C"/>
    <w:rsid w:val="006E1321"/>
    <w:rsid w:val="006E38E4"/>
    <w:rsid w:val="006E6CFD"/>
    <w:rsid w:val="006F09AE"/>
    <w:rsid w:val="006F6B87"/>
    <w:rsid w:val="007009C1"/>
    <w:rsid w:val="00705410"/>
    <w:rsid w:val="0070633B"/>
    <w:rsid w:val="0070784D"/>
    <w:rsid w:val="00707EA6"/>
    <w:rsid w:val="00710FED"/>
    <w:rsid w:val="00711374"/>
    <w:rsid w:val="00711929"/>
    <w:rsid w:val="00715AF0"/>
    <w:rsid w:val="007163CA"/>
    <w:rsid w:val="00720F0A"/>
    <w:rsid w:val="007214EC"/>
    <w:rsid w:val="00722845"/>
    <w:rsid w:val="00723CC8"/>
    <w:rsid w:val="00723D69"/>
    <w:rsid w:val="007244BC"/>
    <w:rsid w:val="00724EB0"/>
    <w:rsid w:val="00725F9F"/>
    <w:rsid w:val="007270B8"/>
    <w:rsid w:val="007304DA"/>
    <w:rsid w:val="00731307"/>
    <w:rsid w:val="0073391B"/>
    <w:rsid w:val="00734E42"/>
    <w:rsid w:val="0073729F"/>
    <w:rsid w:val="00737351"/>
    <w:rsid w:val="00743B74"/>
    <w:rsid w:val="0074406D"/>
    <w:rsid w:val="00745A7D"/>
    <w:rsid w:val="00747F23"/>
    <w:rsid w:val="00752A15"/>
    <w:rsid w:val="007534C8"/>
    <w:rsid w:val="00753B4F"/>
    <w:rsid w:val="00754F0C"/>
    <w:rsid w:val="00754F57"/>
    <w:rsid w:val="007551A4"/>
    <w:rsid w:val="00756FFE"/>
    <w:rsid w:val="00760284"/>
    <w:rsid w:val="007602C9"/>
    <w:rsid w:val="00762461"/>
    <w:rsid w:val="00762F28"/>
    <w:rsid w:val="00763F52"/>
    <w:rsid w:val="007668B1"/>
    <w:rsid w:val="00770585"/>
    <w:rsid w:val="007714B6"/>
    <w:rsid w:val="00774A30"/>
    <w:rsid w:val="00775D66"/>
    <w:rsid w:val="007766D7"/>
    <w:rsid w:val="00780991"/>
    <w:rsid w:val="00785D5F"/>
    <w:rsid w:val="00786ABD"/>
    <w:rsid w:val="00791720"/>
    <w:rsid w:val="00792548"/>
    <w:rsid w:val="0079343D"/>
    <w:rsid w:val="00796BC7"/>
    <w:rsid w:val="00796F78"/>
    <w:rsid w:val="00797DBB"/>
    <w:rsid w:val="007A0744"/>
    <w:rsid w:val="007A3326"/>
    <w:rsid w:val="007A481D"/>
    <w:rsid w:val="007A64D8"/>
    <w:rsid w:val="007A7054"/>
    <w:rsid w:val="007A7290"/>
    <w:rsid w:val="007A754C"/>
    <w:rsid w:val="007B1779"/>
    <w:rsid w:val="007B50BA"/>
    <w:rsid w:val="007C2896"/>
    <w:rsid w:val="007C3FCA"/>
    <w:rsid w:val="007C5248"/>
    <w:rsid w:val="007C5E43"/>
    <w:rsid w:val="007C5F17"/>
    <w:rsid w:val="007C6369"/>
    <w:rsid w:val="007D134D"/>
    <w:rsid w:val="007D2869"/>
    <w:rsid w:val="007D2F2A"/>
    <w:rsid w:val="007D4341"/>
    <w:rsid w:val="007D4ADE"/>
    <w:rsid w:val="007D5FF4"/>
    <w:rsid w:val="007D6D55"/>
    <w:rsid w:val="007D74F0"/>
    <w:rsid w:val="007E0B75"/>
    <w:rsid w:val="007E229F"/>
    <w:rsid w:val="007E7142"/>
    <w:rsid w:val="007E71C4"/>
    <w:rsid w:val="007E775A"/>
    <w:rsid w:val="007F02D3"/>
    <w:rsid w:val="007F04B5"/>
    <w:rsid w:val="007F082C"/>
    <w:rsid w:val="007F0875"/>
    <w:rsid w:val="007F2FC7"/>
    <w:rsid w:val="007F5216"/>
    <w:rsid w:val="007F5B2C"/>
    <w:rsid w:val="007F5BA3"/>
    <w:rsid w:val="00800902"/>
    <w:rsid w:val="00804208"/>
    <w:rsid w:val="008051D7"/>
    <w:rsid w:val="00806373"/>
    <w:rsid w:val="00810C21"/>
    <w:rsid w:val="00810EAC"/>
    <w:rsid w:val="0081199C"/>
    <w:rsid w:val="0081354D"/>
    <w:rsid w:val="00814E08"/>
    <w:rsid w:val="0081657C"/>
    <w:rsid w:val="008173A5"/>
    <w:rsid w:val="00817A7A"/>
    <w:rsid w:val="00821D1F"/>
    <w:rsid w:val="00826F12"/>
    <w:rsid w:val="008306AD"/>
    <w:rsid w:val="00833E11"/>
    <w:rsid w:val="00833EC0"/>
    <w:rsid w:val="00833EF3"/>
    <w:rsid w:val="008362B0"/>
    <w:rsid w:val="00840528"/>
    <w:rsid w:val="00843BB7"/>
    <w:rsid w:val="00843ED8"/>
    <w:rsid w:val="008462A6"/>
    <w:rsid w:val="00846565"/>
    <w:rsid w:val="00846701"/>
    <w:rsid w:val="0084694E"/>
    <w:rsid w:val="008470AF"/>
    <w:rsid w:val="00850217"/>
    <w:rsid w:val="00851B6D"/>
    <w:rsid w:val="00855873"/>
    <w:rsid w:val="00856188"/>
    <w:rsid w:val="00856477"/>
    <w:rsid w:val="0085700A"/>
    <w:rsid w:val="00860A34"/>
    <w:rsid w:val="00861BAE"/>
    <w:rsid w:val="00861CC6"/>
    <w:rsid w:val="00863D74"/>
    <w:rsid w:val="00867B14"/>
    <w:rsid w:val="00874EAE"/>
    <w:rsid w:val="00875174"/>
    <w:rsid w:val="00875ABC"/>
    <w:rsid w:val="0088000A"/>
    <w:rsid w:val="00880A38"/>
    <w:rsid w:val="00881875"/>
    <w:rsid w:val="00883E2A"/>
    <w:rsid w:val="0088458B"/>
    <w:rsid w:val="008846EF"/>
    <w:rsid w:val="008848A3"/>
    <w:rsid w:val="00885167"/>
    <w:rsid w:val="008863AC"/>
    <w:rsid w:val="00887E45"/>
    <w:rsid w:val="00890A1F"/>
    <w:rsid w:val="00891161"/>
    <w:rsid w:val="008920E7"/>
    <w:rsid w:val="00894763"/>
    <w:rsid w:val="00894EF6"/>
    <w:rsid w:val="00896097"/>
    <w:rsid w:val="00896373"/>
    <w:rsid w:val="008964DF"/>
    <w:rsid w:val="008A04E5"/>
    <w:rsid w:val="008A189E"/>
    <w:rsid w:val="008A20D8"/>
    <w:rsid w:val="008A2602"/>
    <w:rsid w:val="008A4656"/>
    <w:rsid w:val="008A46CA"/>
    <w:rsid w:val="008A588E"/>
    <w:rsid w:val="008A721C"/>
    <w:rsid w:val="008A79BB"/>
    <w:rsid w:val="008B165A"/>
    <w:rsid w:val="008B16F3"/>
    <w:rsid w:val="008B1948"/>
    <w:rsid w:val="008B6C3E"/>
    <w:rsid w:val="008C119A"/>
    <w:rsid w:val="008C5251"/>
    <w:rsid w:val="008C73CD"/>
    <w:rsid w:val="008C7BFB"/>
    <w:rsid w:val="008D1E64"/>
    <w:rsid w:val="008D23F4"/>
    <w:rsid w:val="008D53F4"/>
    <w:rsid w:val="008D54F5"/>
    <w:rsid w:val="008D5A15"/>
    <w:rsid w:val="008E062C"/>
    <w:rsid w:val="008E0A18"/>
    <w:rsid w:val="008E2D76"/>
    <w:rsid w:val="008E3BB1"/>
    <w:rsid w:val="008E3DA4"/>
    <w:rsid w:val="008E6D32"/>
    <w:rsid w:val="008F16E2"/>
    <w:rsid w:val="008F19BF"/>
    <w:rsid w:val="008F2626"/>
    <w:rsid w:val="008F36B8"/>
    <w:rsid w:val="008F4ECC"/>
    <w:rsid w:val="008F5171"/>
    <w:rsid w:val="008F5450"/>
    <w:rsid w:val="008F612B"/>
    <w:rsid w:val="008F7C65"/>
    <w:rsid w:val="008F7D50"/>
    <w:rsid w:val="00902610"/>
    <w:rsid w:val="00903DD3"/>
    <w:rsid w:val="009046C1"/>
    <w:rsid w:val="00907689"/>
    <w:rsid w:val="009077FD"/>
    <w:rsid w:val="00912737"/>
    <w:rsid w:val="00913DBA"/>
    <w:rsid w:val="009157BF"/>
    <w:rsid w:val="0091699D"/>
    <w:rsid w:val="00916DCD"/>
    <w:rsid w:val="009170C1"/>
    <w:rsid w:val="00920682"/>
    <w:rsid w:val="00920EDE"/>
    <w:rsid w:val="00923DF6"/>
    <w:rsid w:val="00927936"/>
    <w:rsid w:val="00930A45"/>
    <w:rsid w:val="009313CD"/>
    <w:rsid w:val="00931ECA"/>
    <w:rsid w:val="00934A73"/>
    <w:rsid w:val="0093529F"/>
    <w:rsid w:val="00935E5E"/>
    <w:rsid w:val="0093677B"/>
    <w:rsid w:val="00941177"/>
    <w:rsid w:val="0094371F"/>
    <w:rsid w:val="0094376A"/>
    <w:rsid w:val="009443B3"/>
    <w:rsid w:val="00945588"/>
    <w:rsid w:val="00945F83"/>
    <w:rsid w:val="00947402"/>
    <w:rsid w:val="00947DB1"/>
    <w:rsid w:val="00951411"/>
    <w:rsid w:val="00952A8D"/>
    <w:rsid w:val="00953068"/>
    <w:rsid w:val="009550D3"/>
    <w:rsid w:val="009569B1"/>
    <w:rsid w:val="00963756"/>
    <w:rsid w:val="0096462B"/>
    <w:rsid w:val="00964CF5"/>
    <w:rsid w:val="009654B7"/>
    <w:rsid w:val="00970A04"/>
    <w:rsid w:val="009715A0"/>
    <w:rsid w:val="0097246C"/>
    <w:rsid w:val="0097246F"/>
    <w:rsid w:val="00973D43"/>
    <w:rsid w:val="00975F47"/>
    <w:rsid w:val="009763E8"/>
    <w:rsid w:val="00976641"/>
    <w:rsid w:val="00980A84"/>
    <w:rsid w:val="00981361"/>
    <w:rsid w:val="00983B17"/>
    <w:rsid w:val="009851C6"/>
    <w:rsid w:val="00987971"/>
    <w:rsid w:val="00991509"/>
    <w:rsid w:val="009A2E26"/>
    <w:rsid w:val="009A3E21"/>
    <w:rsid w:val="009A6DBD"/>
    <w:rsid w:val="009A6F32"/>
    <w:rsid w:val="009A7638"/>
    <w:rsid w:val="009B0FA1"/>
    <w:rsid w:val="009B1F84"/>
    <w:rsid w:val="009B3324"/>
    <w:rsid w:val="009B385B"/>
    <w:rsid w:val="009B5A3B"/>
    <w:rsid w:val="009B5CC2"/>
    <w:rsid w:val="009C19D7"/>
    <w:rsid w:val="009C1C61"/>
    <w:rsid w:val="009C344C"/>
    <w:rsid w:val="009C5DB3"/>
    <w:rsid w:val="009C7BF0"/>
    <w:rsid w:val="009D792A"/>
    <w:rsid w:val="009E1ED9"/>
    <w:rsid w:val="009E2152"/>
    <w:rsid w:val="009E2249"/>
    <w:rsid w:val="009E4BEF"/>
    <w:rsid w:val="009E6D17"/>
    <w:rsid w:val="009E6D80"/>
    <w:rsid w:val="009E77CA"/>
    <w:rsid w:val="009F0C01"/>
    <w:rsid w:val="009F0E49"/>
    <w:rsid w:val="009F2F15"/>
    <w:rsid w:val="009F320C"/>
    <w:rsid w:val="009F3982"/>
    <w:rsid w:val="009F497B"/>
    <w:rsid w:val="009F4B07"/>
    <w:rsid w:val="009F5BCD"/>
    <w:rsid w:val="009F6F1B"/>
    <w:rsid w:val="009F711B"/>
    <w:rsid w:val="00A00537"/>
    <w:rsid w:val="00A012F0"/>
    <w:rsid w:val="00A02BA8"/>
    <w:rsid w:val="00A0357B"/>
    <w:rsid w:val="00A057D2"/>
    <w:rsid w:val="00A06CBB"/>
    <w:rsid w:val="00A11202"/>
    <w:rsid w:val="00A11803"/>
    <w:rsid w:val="00A13A57"/>
    <w:rsid w:val="00A14CEB"/>
    <w:rsid w:val="00A14D02"/>
    <w:rsid w:val="00A1634E"/>
    <w:rsid w:val="00A16D36"/>
    <w:rsid w:val="00A16EAF"/>
    <w:rsid w:val="00A221DD"/>
    <w:rsid w:val="00A223A8"/>
    <w:rsid w:val="00A3412F"/>
    <w:rsid w:val="00A34B14"/>
    <w:rsid w:val="00A34FFF"/>
    <w:rsid w:val="00A36A75"/>
    <w:rsid w:val="00A3717F"/>
    <w:rsid w:val="00A37C5A"/>
    <w:rsid w:val="00A41C1C"/>
    <w:rsid w:val="00A42CE3"/>
    <w:rsid w:val="00A42E26"/>
    <w:rsid w:val="00A43AD5"/>
    <w:rsid w:val="00A43F74"/>
    <w:rsid w:val="00A50919"/>
    <w:rsid w:val="00A50967"/>
    <w:rsid w:val="00A50A7A"/>
    <w:rsid w:val="00A50ED6"/>
    <w:rsid w:val="00A51E81"/>
    <w:rsid w:val="00A53452"/>
    <w:rsid w:val="00A53930"/>
    <w:rsid w:val="00A54D79"/>
    <w:rsid w:val="00A60490"/>
    <w:rsid w:val="00A61884"/>
    <w:rsid w:val="00A61F92"/>
    <w:rsid w:val="00A677EE"/>
    <w:rsid w:val="00A700A8"/>
    <w:rsid w:val="00A75E0F"/>
    <w:rsid w:val="00A7753B"/>
    <w:rsid w:val="00A814A1"/>
    <w:rsid w:val="00A818AC"/>
    <w:rsid w:val="00A83DB2"/>
    <w:rsid w:val="00A84B8C"/>
    <w:rsid w:val="00A84DEA"/>
    <w:rsid w:val="00A852EA"/>
    <w:rsid w:val="00A86592"/>
    <w:rsid w:val="00A868B5"/>
    <w:rsid w:val="00A9418E"/>
    <w:rsid w:val="00A944CE"/>
    <w:rsid w:val="00A94C8B"/>
    <w:rsid w:val="00A950DA"/>
    <w:rsid w:val="00A956CA"/>
    <w:rsid w:val="00A96675"/>
    <w:rsid w:val="00A96CCF"/>
    <w:rsid w:val="00A97F17"/>
    <w:rsid w:val="00AA0E4F"/>
    <w:rsid w:val="00AA123D"/>
    <w:rsid w:val="00AA1EEC"/>
    <w:rsid w:val="00AA4DC5"/>
    <w:rsid w:val="00AA5033"/>
    <w:rsid w:val="00AB2219"/>
    <w:rsid w:val="00AB2304"/>
    <w:rsid w:val="00AB23B5"/>
    <w:rsid w:val="00AB35D6"/>
    <w:rsid w:val="00AB3677"/>
    <w:rsid w:val="00AB5347"/>
    <w:rsid w:val="00AC087B"/>
    <w:rsid w:val="00AC19D6"/>
    <w:rsid w:val="00AC2C30"/>
    <w:rsid w:val="00AC2C90"/>
    <w:rsid w:val="00AC5EDF"/>
    <w:rsid w:val="00AC62B0"/>
    <w:rsid w:val="00AD0569"/>
    <w:rsid w:val="00AD4A6B"/>
    <w:rsid w:val="00AD5370"/>
    <w:rsid w:val="00AE200C"/>
    <w:rsid w:val="00AE274C"/>
    <w:rsid w:val="00AE4B9D"/>
    <w:rsid w:val="00AE67DE"/>
    <w:rsid w:val="00AE697E"/>
    <w:rsid w:val="00AE6DB1"/>
    <w:rsid w:val="00AE70A3"/>
    <w:rsid w:val="00AE75C2"/>
    <w:rsid w:val="00AE7DCA"/>
    <w:rsid w:val="00AF3F4B"/>
    <w:rsid w:val="00AF4331"/>
    <w:rsid w:val="00AF505B"/>
    <w:rsid w:val="00B00B63"/>
    <w:rsid w:val="00B04E62"/>
    <w:rsid w:val="00B06901"/>
    <w:rsid w:val="00B104D9"/>
    <w:rsid w:val="00B11287"/>
    <w:rsid w:val="00B1644E"/>
    <w:rsid w:val="00B172D9"/>
    <w:rsid w:val="00B23859"/>
    <w:rsid w:val="00B26651"/>
    <w:rsid w:val="00B26EA9"/>
    <w:rsid w:val="00B32714"/>
    <w:rsid w:val="00B32FBF"/>
    <w:rsid w:val="00B331B9"/>
    <w:rsid w:val="00B33EDE"/>
    <w:rsid w:val="00B34D38"/>
    <w:rsid w:val="00B36FDD"/>
    <w:rsid w:val="00B40B52"/>
    <w:rsid w:val="00B42387"/>
    <w:rsid w:val="00B43831"/>
    <w:rsid w:val="00B43CEC"/>
    <w:rsid w:val="00B442EB"/>
    <w:rsid w:val="00B44949"/>
    <w:rsid w:val="00B46C34"/>
    <w:rsid w:val="00B47106"/>
    <w:rsid w:val="00B5042C"/>
    <w:rsid w:val="00B55A82"/>
    <w:rsid w:val="00B6007A"/>
    <w:rsid w:val="00B600B5"/>
    <w:rsid w:val="00B60BB0"/>
    <w:rsid w:val="00B61200"/>
    <w:rsid w:val="00B6400C"/>
    <w:rsid w:val="00B6494E"/>
    <w:rsid w:val="00B65519"/>
    <w:rsid w:val="00B672B8"/>
    <w:rsid w:val="00B70046"/>
    <w:rsid w:val="00B72DAF"/>
    <w:rsid w:val="00B73D68"/>
    <w:rsid w:val="00B75DDC"/>
    <w:rsid w:val="00B75ECC"/>
    <w:rsid w:val="00B80907"/>
    <w:rsid w:val="00B81DDD"/>
    <w:rsid w:val="00B82E67"/>
    <w:rsid w:val="00B83D68"/>
    <w:rsid w:val="00B86804"/>
    <w:rsid w:val="00B90245"/>
    <w:rsid w:val="00B935B0"/>
    <w:rsid w:val="00B950DF"/>
    <w:rsid w:val="00B97DB9"/>
    <w:rsid w:val="00BA1FE9"/>
    <w:rsid w:val="00BA478E"/>
    <w:rsid w:val="00BA5B74"/>
    <w:rsid w:val="00BA6E43"/>
    <w:rsid w:val="00BA706E"/>
    <w:rsid w:val="00BA7524"/>
    <w:rsid w:val="00BA7DD1"/>
    <w:rsid w:val="00BB479B"/>
    <w:rsid w:val="00BB619E"/>
    <w:rsid w:val="00BB6CD2"/>
    <w:rsid w:val="00BB79D2"/>
    <w:rsid w:val="00BC1D61"/>
    <w:rsid w:val="00BC2078"/>
    <w:rsid w:val="00BC295E"/>
    <w:rsid w:val="00BC3BCA"/>
    <w:rsid w:val="00BC67C3"/>
    <w:rsid w:val="00BD05DB"/>
    <w:rsid w:val="00BD1D98"/>
    <w:rsid w:val="00BD3B25"/>
    <w:rsid w:val="00BD5EB3"/>
    <w:rsid w:val="00BE0F00"/>
    <w:rsid w:val="00BE553A"/>
    <w:rsid w:val="00BE57BC"/>
    <w:rsid w:val="00BE5E2D"/>
    <w:rsid w:val="00BF015E"/>
    <w:rsid w:val="00BF2F27"/>
    <w:rsid w:val="00BF3316"/>
    <w:rsid w:val="00BF6738"/>
    <w:rsid w:val="00BF6A4C"/>
    <w:rsid w:val="00BF6FDF"/>
    <w:rsid w:val="00C00A1F"/>
    <w:rsid w:val="00C01DB8"/>
    <w:rsid w:val="00C02635"/>
    <w:rsid w:val="00C05715"/>
    <w:rsid w:val="00C05752"/>
    <w:rsid w:val="00C0636C"/>
    <w:rsid w:val="00C111B8"/>
    <w:rsid w:val="00C12B58"/>
    <w:rsid w:val="00C13A68"/>
    <w:rsid w:val="00C14792"/>
    <w:rsid w:val="00C155F5"/>
    <w:rsid w:val="00C15A6E"/>
    <w:rsid w:val="00C166A6"/>
    <w:rsid w:val="00C209D2"/>
    <w:rsid w:val="00C21D76"/>
    <w:rsid w:val="00C22BE1"/>
    <w:rsid w:val="00C23017"/>
    <w:rsid w:val="00C2424F"/>
    <w:rsid w:val="00C245F8"/>
    <w:rsid w:val="00C266BA"/>
    <w:rsid w:val="00C26AB2"/>
    <w:rsid w:val="00C311EC"/>
    <w:rsid w:val="00C3185B"/>
    <w:rsid w:val="00C31D81"/>
    <w:rsid w:val="00C34C98"/>
    <w:rsid w:val="00C3587A"/>
    <w:rsid w:val="00C3657D"/>
    <w:rsid w:val="00C36BC1"/>
    <w:rsid w:val="00C4034B"/>
    <w:rsid w:val="00C4088A"/>
    <w:rsid w:val="00C411DA"/>
    <w:rsid w:val="00C41A07"/>
    <w:rsid w:val="00C46486"/>
    <w:rsid w:val="00C4671E"/>
    <w:rsid w:val="00C46F9E"/>
    <w:rsid w:val="00C50A9B"/>
    <w:rsid w:val="00C57E07"/>
    <w:rsid w:val="00C603C4"/>
    <w:rsid w:val="00C632C8"/>
    <w:rsid w:val="00C654DD"/>
    <w:rsid w:val="00C67018"/>
    <w:rsid w:val="00C70DB7"/>
    <w:rsid w:val="00C72B62"/>
    <w:rsid w:val="00C734D6"/>
    <w:rsid w:val="00C74A41"/>
    <w:rsid w:val="00C74FA2"/>
    <w:rsid w:val="00C8056E"/>
    <w:rsid w:val="00C8622F"/>
    <w:rsid w:val="00C86DFB"/>
    <w:rsid w:val="00C904CD"/>
    <w:rsid w:val="00C91944"/>
    <w:rsid w:val="00C93E3A"/>
    <w:rsid w:val="00C965C4"/>
    <w:rsid w:val="00CA298E"/>
    <w:rsid w:val="00CA4D3C"/>
    <w:rsid w:val="00CA59FF"/>
    <w:rsid w:val="00CA6180"/>
    <w:rsid w:val="00CA6190"/>
    <w:rsid w:val="00CB2B41"/>
    <w:rsid w:val="00CB328B"/>
    <w:rsid w:val="00CB3BDC"/>
    <w:rsid w:val="00CB7728"/>
    <w:rsid w:val="00CC4793"/>
    <w:rsid w:val="00CC5097"/>
    <w:rsid w:val="00CC6924"/>
    <w:rsid w:val="00CC7816"/>
    <w:rsid w:val="00CD5BFB"/>
    <w:rsid w:val="00CE036A"/>
    <w:rsid w:val="00CE1888"/>
    <w:rsid w:val="00CE36C1"/>
    <w:rsid w:val="00CE3806"/>
    <w:rsid w:val="00CE4CB6"/>
    <w:rsid w:val="00CE5E55"/>
    <w:rsid w:val="00CE7D1C"/>
    <w:rsid w:val="00CF1CCC"/>
    <w:rsid w:val="00CF28EB"/>
    <w:rsid w:val="00CF2D6D"/>
    <w:rsid w:val="00CF4098"/>
    <w:rsid w:val="00CF6F7C"/>
    <w:rsid w:val="00CF7356"/>
    <w:rsid w:val="00CF7A7D"/>
    <w:rsid w:val="00D03D89"/>
    <w:rsid w:val="00D05642"/>
    <w:rsid w:val="00D06339"/>
    <w:rsid w:val="00D106E4"/>
    <w:rsid w:val="00D113AA"/>
    <w:rsid w:val="00D167AF"/>
    <w:rsid w:val="00D16D9A"/>
    <w:rsid w:val="00D16FEB"/>
    <w:rsid w:val="00D17544"/>
    <w:rsid w:val="00D20755"/>
    <w:rsid w:val="00D22D44"/>
    <w:rsid w:val="00D23F2D"/>
    <w:rsid w:val="00D24D0B"/>
    <w:rsid w:val="00D253C8"/>
    <w:rsid w:val="00D2643D"/>
    <w:rsid w:val="00D2745A"/>
    <w:rsid w:val="00D30120"/>
    <w:rsid w:val="00D3424C"/>
    <w:rsid w:val="00D34818"/>
    <w:rsid w:val="00D3517C"/>
    <w:rsid w:val="00D35740"/>
    <w:rsid w:val="00D35F70"/>
    <w:rsid w:val="00D36E93"/>
    <w:rsid w:val="00D37448"/>
    <w:rsid w:val="00D37CB3"/>
    <w:rsid w:val="00D4031F"/>
    <w:rsid w:val="00D4158B"/>
    <w:rsid w:val="00D421D7"/>
    <w:rsid w:val="00D432A2"/>
    <w:rsid w:val="00D43752"/>
    <w:rsid w:val="00D440D5"/>
    <w:rsid w:val="00D45446"/>
    <w:rsid w:val="00D45DE8"/>
    <w:rsid w:val="00D47AC9"/>
    <w:rsid w:val="00D50295"/>
    <w:rsid w:val="00D5035E"/>
    <w:rsid w:val="00D525C3"/>
    <w:rsid w:val="00D53ED5"/>
    <w:rsid w:val="00D60A9E"/>
    <w:rsid w:val="00D62CB3"/>
    <w:rsid w:val="00D706EC"/>
    <w:rsid w:val="00D72CC1"/>
    <w:rsid w:val="00D73985"/>
    <w:rsid w:val="00D75E3F"/>
    <w:rsid w:val="00D75FD9"/>
    <w:rsid w:val="00D76ED2"/>
    <w:rsid w:val="00D81063"/>
    <w:rsid w:val="00D81A8B"/>
    <w:rsid w:val="00D82332"/>
    <w:rsid w:val="00D834E4"/>
    <w:rsid w:val="00D855C6"/>
    <w:rsid w:val="00D859CD"/>
    <w:rsid w:val="00D877F7"/>
    <w:rsid w:val="00D90B88"/>
    <w:rsid w:val="00D947C3"/>
    <w:rsid w:val="00D97A4D"/>
    <w:rsid w:val="00DA3BED"/>
    <w:rsid w:val="00DA3C4A"/>
    <w:rsid w:val="00DA3FC8"/>
    <w:rsid w:val="00DA4515"/>
    <w:rsid w:val="00DA6E4E"/>
    <w:rsid w:val="00DB0BF9"/>
    <w:rsid w:val="00DB6F4D"/>
    <w:rsid w:val="00DB7594"/>
    <w:rsid w:val="00DC181E"/>
    <w:rsid w:val="00DC2100"/>
    <w:rsid w:val="00DC4D05"/>
    <w:rsid w:val="00DC7D4F"/>
    <w:rsid w:val="00DD2184"/>
    <w:rsid w:val="00DD4A6D"/>
    <w:rsid w:val="00DD5324"/>
    <w:rsid w:val="00DD5D3C"/>
    <w:rsid w:val="00DD7FB9"/>
    <w:rsid w:val="00DE13ED"/>
    <w:rsid w:val="00DE3376"/>
    <w:rsid w:val="00DE40B6"/>
    <w:rsid w:val="00DE5530"/>
    <w:rsid w:val="00DE6AEF"/>
    <w:rsid w:val="00DF2316"/>
    <w:rsid w:val="00DF3233"/>
    <w:rsid w:val="00DF469D"/>
    <w:rsid w:val="00DF4B19"/>
    <w:rsid w:val="00DF4F96"/>
    <w:rsid w:val="00DF6397"/>
    <w:rsid w:val="00DF698B"/>
    <w:rsid w:val="00E00932"/>
    <w:rsid w:val="00E05B4A"/>
    <w:rsid w:val="00E07FD4"/>
    <w:rsid w:val="00E103A7"/>
    <w:rsid w:val="00E107B5"/>
    <w:rsid w:val="00E169A0"/>
    <w:rsid w:val="00E2033D"/>
    <w:rsid w:val="00E21952"/>
    <w:rsid w:val="00E22E22"/>
    <w:rsid w:val="00E25BFF"/>
    <w:rsid w:val="00E26B43"/>
    <w:rsid w:val="00E307A3"/>
    <w:rsid w:val="00E307AB"/>
    <w:rsid w:val="00E30C1B"/>
    <w:rsid w:val="00E31C92"/>
    <w:rsid w:val="00E334C5"/>
    <w:rsid w:val="00E34E77"/>
    <w:rsid w:val="00E36D56"/>
    <w:rsid w:val="00E378BA"/>
    <w:rsid w:val="00E40128"/>
    <w:rsid w:val="00E412ED"/>
    <w:rsid w:val="00E42848"/>
    <w:rsid w:val="00E43191"/>
    <w:rsid w:val="00E4668E"/>
    <w:rsid w:val="00E47CA9"/>
    <w:rsid w:val="00E50D81"/>
    <w:rsid w:val="00E54D3F"/>
    <w:rsid w:val="00E61B82"/>
    <w:rsid w:val="00E6239A"/>
    <w:rsid w:val="00E6366E"/>
    <w:rsid w:val="00E721DA"/>
    <w:rsid w:val="00E7222B"/>
    <w:rsid w:val="00E72346"/>
    <w:rsid w:val="00E75350"/>
    <w:rsid w:val="00E76821"/>
    <w:rsid w:val="00E76A35"/>
    <w:rsid w:val="00E81AF7"/>
    <w:rsid w:val="00E85C71"/>
    <w:rsid w:val="00E86E56"/>
    <w:rsid w:val="00E873D1"/>
    <w:rsid w:val="00E8751B"/>
    <w:rsid w:val="00E87A96"/>
    <w:rsid w:val="00E91CC3"/>
    <w:rsid w:val="00E92B0A"/>
    <w:rsid w:val="00E93F09"/>
    <w:rsid w:val="00E9495A"/>
    <w:rsid w:val="00E94DA3"/>
    <w:rsid w:val="00EA03FA"/>
    <w:rsid w:val="00EA1C43"/>
    <w:rsid w:val="00EA255B"/>
    <w:rsid w:val="00EA368B"/>
    <w:rsid w:val="00EA3CE3"/>
    <w:rsid w:val="00EA5028"/>
    <w:rsid w:val="00EA532B"/>
    <w:rsid w:val="00EA7E2E"/>
    <w:rsid w:val="00EB36EC"/>
    <w:rsid w:val="00EB41BD"/>
    <w:rsid w:val="00EB4214"/>
    <w:rsid w:val="00EB442D"/>
    <w:rsid w:val="00EB4444"/>
    <w:rsid w:val="00EB461D"/>
    <w:rsid w:val="00EB651F"/>
    <w:rsid w:val="00EB660B"/>
    <w:rsid w:val="00EB6EBE"/>
    <w:rsid w:val="00EC01E4"/>
    <w:rsid w:val="00EC0B09"/>
    <w:rsid w:val="00EC1754"/>
    <w:rsid w:val="00EC3139"/>
    <w:rsid w:val="00EC46A3"/>
    <w:rsid w:val="00EC5B80"/>
    <w:rsid w:val="00EC653F"/>
    <w:rsid w:val="00EC72DE"/>
    <w:rsid w:val="00ED4A3D"/>
    <w:rsid w:val="00ED4B4D"/>
    <w:rsid w:val="00ED59CF"/>
    <w:rsid w:val="00ED6841"/>
    <w:rsid w:val="00EE0FB0"/>
    <w:rsid w:val="00EF01A2"/>
    <w:rsid w:val="00EF0CBB"/>
    <w:rsid w:val="00EF17CD"/>
    <w:rsid w:val="00EF1958"/>
    <w:rsid w:val="00EF2630"/>
    <w:rsid w:val="00EF3F23"/>
    <w:rsid w:val="00EF5EB8"/>
    <w:rsid w:val="00EF7F26"/>
    <w:rsid w:val="00F01907"/>
    <w:rsid w:val="00F044CC"/>
    <w:rsid w:val="00F045E2"/>
    <w:rsid w:val="00F04E77"/>
    <w:rsid w:val="00F05EF1"/>
    <w:rsid w:val="00F0702B"/>
    <w:rsid w:val="00F07127"/>
    <w:rsid w:val="00F10B3C"/>
    <w:rsid w:val="00F10E54"/>
    <w:rsid w:val="00F14015"/>
    <w:rsid w:val="00F16F93"/>
    <w:rsid w:val="00F22B9E"/>
    <w:rsid w:val="00F22E6B"/>
    <w:rsid w:val="00F25022"/>
    <w:rsid w:val="00F30EEF"/>
    <w:rsid w:val="00F312C8"/>
    <w:rsid w:val="00F31D05"/>
    <w:rsid w:val="00F32F3A"/>
    <w:rsid w:val="00F33AF8"/>
    <w:rsid w:val="00F33F7B"/>
    <w:rsid w:val="00F35086"/>
    <w:rsid w:val="00F3516F"/>
    <w:rsid w:val="00F36315"/>
    <w:rsid w:val="00F37D62"/>
    <w:rsid w:val="00F41838"/>
    <w:rsid w:val="00F42815"/>
    <w:rsid w:val="00F44802"/>
    <w:rsid w:val="00F450D4"/>
    <w:rsid w:val="00F452AC"/>
    <w:rsid w:val="00F51BA8"/>
    <w:rsid w:val="00F52D30"/>
    <w:rsid w:val="00F53BF3"/>
    <w:rsid w:val="00F55FF8"/>
    <w:rsid w:val="00F56452"/>
    <w:rsid w:val="00F56C5D"/>
    <w:rsid w:val="00F575D7"/>
    <w:rsid w:val="00F60ECC"/>
    <w:rsid w:val="00F62B7F"/>
    <w:rsid w:val="00F63D0F"/>
    <w:rsid w:val="00F64B31"/>
    <w:rsid w:val="00F65413"/>
    <w:rsid w:val="00F6652D"/>
    <w:rsid w:val="00F70997"/>
    <w:rsid w:val="00F718A0"/>
    <w:rsid w:val="00F72A30"/>
    <w:rsid w:val="00F74956"/>
    <w:rsid w:val="00F7507F"/>
    <w:rsid w:val="00F75239"/>
    <w:rsid w:val="00F775D3"/>
    <w:rsid w:val="00F80EF6"/>
    <w:rsid w:val="00F813D9"/>
    <w:rsid w:val="00F82719"/>
    <w:rsid w:val="00F82F73"/>
    <w:rsid w:val="00F8339D"/>
    <w:rsid w:val="00F833E0"/>
    <w:rsid w:val="00F8358A"/>
    <w:rsid w:val="00F8589C"/>
    <w:rsid w:val="00F86D0D"/>
    <w:rsid w:val="00F86F1D"/>
    <w:rsid w:val="00F87C81"/>
    <w:rsid w:val="00F90D03"/>
    <w:rsid w:val="00F9246B"/>
    <w:rsid w:val="00FA0825"/>
    <w:rsid w:val="00FA0BD6"/>
    <w:rsid w:val="00FA6B87"/>
    <w:rsid w:val="00FB064D"/>
    <w:rsid w:val="00FB0D7C"/>
    <w:rsid w:val="00FB1C54"/>
    <w:rsid w:val="00FB77CD"/>
    <w:rsid w:val="00FC2BF3"/>
    <w:rsid w:val="00FC48AB"/>
    <w:rsid w:val="00FC5A4E"/>
    <w:rsid w:val="00FC680B"/>
    <w:rsid w:val="00FC6F08"/>
    <w:rsid w:val="00FC789B"/>
    <w:rsid w:val="00FD0265"/>
    <w:rsid w:val="00FD2A54"/>
    <w:rsid w:val="00FD3294"/>
    <w:rsid w:val="00FD3E8B"/>
    <w:rsid w:val="00FE1459"/>
    <w:rsid w:val="00FE402B"/>
    <w:rsid w:val="00FE41EE"/>
    <w:rsid w:val="00FE421A"/>
    <w:rsid w:val="00FE4FF5"/>
    <w:rsid w:val="00FE7B78"/>
    <w:rsid w:val="00FE7E08"/>
    <w:rsid w:val="00FF010A"/>
    <w:rsid w:val="00FF019C"/>
    <w:rsid w:val="00FF1140"/>
    <w:rsid w:val="00FF2B6C"/>
    <w:rsid w:val="00FF30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1ee"/>
    </o:shapedefaults>
    <o:shapelayout v:ext="edit">
      <o:idmap v:ext="edit" data="1"/>
    </o:shapelayout>
  </w:shapeDefaults>
  <w:decimalSymbol w:val=","/>
  <w:listSeparator w:val=";"/>
  <w14:docId w14:val="6513FB6F"/>
  <w15:docId w15:val="{81F8C7E1-2A94-4AEB-8E5A-85EDD432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32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0632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0632B"/>
    <w:rPr>
      <w:rFonts w:ascii="Tahoma" w:hAnsi="Tahoma" w:cs="Tahoma"/>
      <w:sz w:val="16"/>
      <w:szCs w:val="16"/>
    </w:rPr>
  </w:style>
  <w:style w:type="paragraph" w:styleId="Odlomakpopisa">
    <w:name w:val="List Paragraph"/>
    <w:basedOn w:val="Normal"/>
    <w:uiPriority w:val="34"/>
    <w:qFormat/>
    <w:rsid w:val="009E2152"/>
    <w:pPr>
      <w:ind w:left="720"/>
      <w:contextualSpacing/>
    </w:pPr>
  </w:style>
  <w:style w:type="character" w:styleId="Hiperveza">
    <w:name w:val="Hyperlink"/>
    <w:basedOn w:val="Zadanifontodlomka"/>
    <w:uiPriority w:val="99"/>
    <w:unhideWhenUsed/>
    <w:rsid w:val="003D606B"/>
    <w:rPr>
      <w:color w:val="0563C1" w:themeColor="hyperlink"/>
      <w:u w:val="single"/>
    </w:rPr>
  </w:style>
  <w:style w:type="character" w:styleId="SlijeenaHiperveza">
    <w:name w:val="FollowedHyperlink"/>
    <w:basedOn w:val="Zadanifontodlomka"/>
    <w:uiPriority w:val="99"/>
    <w:semiHidden/>
    <w:unhideWhenUsed/>
    <w:rsid w:val="00AB2304"/>
    <w:rPr>
      <w:color w:val="954F72" w:themeColor="followedHyperlink"/>
      <w:u w:val="single"/>
    </w:rPr>
  </w:style>
  <w:style w:type="character" w:customStyle="1" w:styleId="Nerijeenospominjanje1">
    <w:name w:val="Neriješeno spominjanje1"/>
    <w:basedOn w:val="Zadanifontodlomka"/>
    <w:uiPriority w:val="99"/>
    <w:semiHidden/>
    <w:unhideWhenUsed/>
    <w:rsid w:val="00B1644E"/>
    <w:rPr>
      <w:color w:val="605E5C"/>
      <w:shd w:val="clear" w:color="auto" w:fill="E1DFDD"/>
    </w:rPr>
  </w:style>
  <w:style w:type="table" w:styleId="Reetkatablice">
    <w:name w:val="Table Grid"/>
    <w:basedOn w:val="Obinatablica"/>
    <w:uiPriority w:val="39"/>
    <w:rsid w:val="00723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E4B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E4BEF"/>
  </w:style>
  <w:style w:type="paragraph" w:styleId="Podnoje">
    <w:name w:val="footer"/>
    <w:basedOn w:val="Normal"/>
    <w:link w:val="PodnojeChar"/>
    <w:uiPriority w:val="99"/>
    <w:unhideWhenUsed/>
    <w:rsid w:val="009E4B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E4BEF"/>
  </w:style>
  <w:style w:type="character" w:styleId="Tekstrezerviranogmjesta">
    <w:name w:val="Placeholder Text"/>
    <w:basedOn w:val="Zadanifontodlomka"/>
    <w:uiPriority w:val="99"/>
    <w:semiHidden/>
    <w:rsid w:val="00C3185B"/>
    <w:rPr>
      <w:color w:val="808080"/>
    </w:rPr>
  </w:style>
  <w:style w:type="character" w:customStyle="1" w:styleId="Nerijeenospominjanje2">
    <w:name w:val="Neriješeno spominjanje2"/>
    <w:basedOn w:val="Zadanifontodlomka"/>
    <w:uiPriority w:val="99"/>
    <w:semiHidden/>
    <w:unhideWhenUsed/>
    <w:rsid w:val="00CC7816"/>
    <w:rPr>
      <w:color w:val="605E5C"/>
      <w:shd w:val="clear" w:color="auto" w:fill="E1DFDD"/>
    </w:rPr>
  </w:style>
  <w:style w:type="character" w:styleId="Nerijeenospominjanje">
    <w:name w:val="Unresolved Mention"/>
    <w:basedOn w:val="Zadanifontodlomka"/>
    <w:uiPriority w:val="99"/>
    <w:semiHidden/>
    <w:unhideWhenUsed/>
    <w:rsid w:val="00C14792"/>
    <w:rPr>
      <w:color w:val="605E5C"/>
      <w:shd w:val="clear" w:color="auto" w:fill="E1DFDD"/>
    </w:rPr>
  </w:style>
  <w:style w:type="paragraph" w:styleId="Tekstfusnote">
    <w:name w:val="footnote text"/>
    <w:basedOn w:val="Normal"/>
    <w:link w:val="TekstfusnoteChar"/>
    <w:uiPriority w:val="99"/>
    <w:semiHidden/>
    <w:unhideWhenUsed/>
    <w:rsid w:val="000E7A8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0E7A82"/>
    <w:rPr>
      <w:sz w:val="20"/>
      <w:szCs w:val="20"/>
    </w:rPr>
  </w:style>
  <w:style w:type="character" w:styleId="Referencafusnote">
    <w:name w:val="footnote reference"/>
    <w:basedOn w:val="Zadanifontodlomka"/>
    <w:uiPriority w:val="99"/>
    <w:semiHidden/>
    <w:unhideWhenUsed/>
    <w:rsid w:val="000E7A82"/>
    <w:rPr>
      <w:vertAlign w:val="superscript"/>
    </w:rPr>
  </w:style>
  <w:style w:type="character" w:styleId="Referencakomentara">
    <w:name w:val="annotation reference"/>
    <w:basedOn w:val="Zadanifontodlomka"/>
    <w:uiPriority w:val="99"/>
    <w:semiHidden/>
    <w:unhideWhenUsed/>
    <w:rsid w:val="00875ABC"/>
    <w:rPr>
      <w:sz w:val="16"/>
      <w:szCs w:val="16"/>
    </w:rPr>
  </w:style>
  <w:style w:type="paragraph" w:styleId="Tekstkomentara">
    <w:name w:val="annotation text"/>
    <w:basedOn w:val="Normal"/>
    <w:link w:val="TekstkomentaraChar"/>
    <w:uiPriority w:val="99"/>
    <w:semiHidden/>
    <w:unhideWhenUsed/>
    <w:rsid w:val="00875ABC"/>
    <w:pPr>
      <w:spacing w:line="240" w:lineRule="auto"/>
    </w:pPr>
    <w:rPr>
      <w:sz w:val="20"/>
      <w:szCs w:val="20"/>
    </w:rPr>
  </w:style>
  <w:style w:type="character" w:customStyle="1" w:styleId="TekstkomentaraChar">
    <w:name w:val="Tekst komentara Char"/>
    <w:basedOn w:val="Zadanifontodlomka"/>
    <w:link w:val="Tekstkomentara"/>
    <w:uiPriority w:val="99"/>
    <w:semiHidden/>
    <w:rsid w:val="00875ABC"/>
    <w:rPr>
      <w:sz w:val="20"/>
      <w:szCs w:val="20"/>
    </w:rPr>
  </w:style>
  <w:style w:type="paragraph" w:styleId="Predmetkomentara">
    <w:name w:val="annotation subject"/>
    <w:basedOn w:val="Tekstkomentara"/>
    <w:next w:val="Tekstkomentara"/>
    <w:link w:val="PredmetkomentaraChar"/>
    <w:uiPriority w:val="99"/>
    <w:semiHidden/>
    <w:unhideWhenUsed/>
    <w:rsid w:val="00875ABC"/>
    <w:rPr>
      <w:b/>
      <w:bCs/>
    </w:rPr>
  </w:style>
  <w:style w:type="character" w:customStyle="1" w:styleId="PredmetkomentaraChar">
    <w:name w:val="Predmet komentara Char"/>
    <w:basedOn w:val="TekstkomentaraChar"/>
    <w:link w:val="Predmetkomentara"/>
    <w:uiPriority w:val="99"/>
    <w:semiHidden/>
    <w:rsid w:val="00875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66057">
      <w:bodyDiv w:val="1"/>
      <w:marLeft w:val="0"/>
      <w:marRight w:val="0"/>
      <w:marTop w:val="0"/>
      <w:marBottom w:val="0"/>
      <w:divBdr>
        <w:top w:val="none" w:sz="0" w:space="0" w:color="auto"/>
        <w:left w:val="none" w:sz="0" w:space="0" w:color="auto"/>
        <w:bottom w:val="none" w:sz="0" w:space="0" w:color="auto"/>
        <w:right w:val="none" w:sz="0" w:space="0" w:color="auto"/>
      </w:divBdr>
    </w:div>
    <w:div w:id="122895721">
      <w:bodyDiv w:val="1"/>
      <w:marLeft w:val="0"/>
      <w:marRight w:val="0"/>
      <w:marTop w:val="0"/>
      <w:marBottom w:val="0"/>
      <w:divBdr>
        <w:top w:val="none" w:sz="0" w:space="0" w:color="auto"/>
        <w:left w:val="none" w:sz="0" w:space="0" w:color="auto"/>
        <w:bottom w:val="none" w:sz="0" w:space="0" w:color="auto"/>
        <w:right w:val="none" w:sz="0" w:space="0" w:color="auto"/>
      </w:divBdr>
    </w:div>
    <w:div w:id="308902842">
      <w:bodyDiv w:val="1"/>
      <w:marLeft w:val="0"/>
      <w:marRight w:val="0"/>
      <w:marTop w:val="0"/>
      <w:marBottom w:val="0"/>
      <w:divBdr>
        <w:top w:val="none" w:sz="0" w:space="0" w:color="auto"/>
        <w:left w:val="none" w:sz="0" w:space="0" w:color="auto"/>
        <w:bottom w:val="none" w:sz="0" w:space="0" w:color="auto"/>
        <w:right w:val="none" w:sz="0" w:space="0" w:color="auto"/>
      </w:divBdr>
    </w:div>
    <w:div w:id="379331354">
      <w:bodyDiv w:val="1"/>
      <w:marLeft w:val="0"/>
      <w:marRight w:val="0"/>
      <w:marTop w:val="0"/>
      <w:marBottom w:val="0"/>
      <w:divBdr>
        <w:top w:val="none" w:sz="0" w:space="0" w:color="auto"/>
        <w:left w:val="none" w:sz="0" w:space="0" w:color="auto"/>
        <w:bottom w:val="none" w:sz="0" w:space="0" w:color="auto"/>
        <w:right w:val="none" w:sz="0" w:space="0" w:color="auto"/>
      </w:divBdr>
    </w:div>
    <w:div w:id="395515997">
      <w:bodyDiv w:val="1"/>
      <w:marLeft w:val="0"/>
      <w:marRight w:val="0"/>
      <w:marTop w:val="0"/>
      <w:marBottom w:val="0"/>
      <w:divBdr>
        <w:top w:val="none" w:sz="0" w:space="0" w:color="auto"/>
        <w:left w:val="none" w:sz="0" w:space="0" w:color="auto"/>
        <w:bottom w:val="none" w:sz="0" w:space="0" w:color="auto"/>
        <w:right w:val="none" w:sz="0" w:space="0" w:color="auto"/>
      </w:divBdr>
    </w:div>
    <w:div w:id="530455154">
      <w:bodyDiv w:val="1"/>
      <w:marLeft w:val="0"/>
      <w:marRight w:val="0"/>
      <w:marTop w:val="0"/>
      <w:marBottom w:val="0"/>
      <w:divBdr>
        <w:top w:val="none" w:sz="0" w:space="0" w:color="auto"/>
        <w:left w:val="none" w:sz="0" w:space="0" w:color="auto"/>
        <w:bottom w:val="none" w:sz="0" w:space="0" w:color="auto"/>
        <w:right w:val="none" w:sz="0" w:space="0" w:color="auto"/>
      </w:divBdr>
    </w:div>
    <w:div w:id="595595305">
      <w:bodyDiv w:val="1"/>
      <w:marLeft w:val="0"/>
      <w:marRight w:val="0"/>
      <w:marTop w:val="0"/>
      <w:marBottom w:val="0"/>
      <w:divBdr>
        <w:top w:val="none" w:sz="0" w:space="0" w:color="auto"/>
        <w:left w:val="none" w:sz="0" w:space="0" w:color="auto"/>
        <w:bottom w:val="none" w:sz="0" w:space="0" w:color="auto"/>
        <w:right w:val="none" w:sz="0" w:space="0" w:color="auto"/>
      </w:divBdr>
    </w:div>
    <w:div w:id="610208067">
      <w:bodyDiv w:val="1"/>
      <w:marLeft w:val="0"/>
      <w:marRight w:val="0"/>
      <w:marTop w:val="0"/>
      <w:marBottom w:val="0"/>
      <w:divBdr>
        <w:top w:val="none" w:sz="0" w:space="0" w:color="auto"/>
        <w:left w:val="none" w:sz="0" w:space="0" w:color="auto"/>
        <w:bottom w:val="none" w:sz="0" w:space="0" w:color="auto"/>
        <w:right w:val="none" w:sz="0" w:space="0" w:color="auto"/>
      </w:divBdr>
    </w:div>
    <w:div w:id="653417499">
      <w:bodyDiv w:val="1"/>
      <w:marLeft w:val="0"/>
      <w:marRight w:val="0"/>
      <w:marTop w:val="0"/>
      <w:marBottom w:val="0"/>
      <w:divBdr>
        <w:top w:val="none" w:sz="0" w:space="0" w:color="auto"/>
        <w:left w:val="none" w:sz="0" w:space="0" w:color="auto"/>
        <w:bottom w:val="none" w:sz="0" w:space="0" w:color="auto"/>
        <w:right w:val="none" w:sz="0" w:space="0" w:color="auto"/>
      </w:divBdr>
    </w:div>
    <w:div w:id="688987093">
      <w:bodyDiv w:val="1"/>
      <w:marLeft w:val="0"/>
      <w:marRight w:val="0"/>
      <w:marTop w:val="0"/>
      <w:marBottom w:val="0"/>
      <w:divBdr>
        <w:top w:val="none" w:sz="0" w:space="0" w:color="auto"/>
        <w:left w:val="none" w:sz="0" w:space="0" w:color="auto"/>
        <w:bottom w:val="none" w:sz="0" w:space="0" w:color="auto"/>
        <w:right w:val="none" w:sz="0" w:space="0" w:color="auto"/>
      </w:divBdr>
    </w:div>
    <w:div w:id="792286664">
      <w:bodyDiv w:val="1"/>
      <w:marLeft w:val="0"/>
      <w:marRight w:val="0"/>
      <w:marTop w:val="0"/>
      <w:marBottom w:val="0"/>
      <w:divBdr>
        <w:top w:val="none" w:sz="0" w:space="0" w:color="auto"/>
        <w:left w:val="none" w:sz="0" w:space="0" w:color="auto"/>
        <w:bottom w:val="none" w:sz="0" w:space="0" w:color="auto"/>
        <w:right w:val="none" w:sz="0" w:space="0" w:color="auto"/>
      </w:divBdr>
    </w:div>
    <w:div w:id="934945572">
      <w:bodyDiv w:val="1"/>
      <w:marLeft w:val="0"/>
      <w:marRight w:val="0"/>
      <w:marTop w:val="0"/>
      <w:marBottom w:val="0"/>
      <w:divBdr>
        <w:top w:val="none" w:sz="0" w:space="0" w:color="auto"/>
        <w:left w:val="none" w:sz="0" w:space="0" w:color="auto"/>
        <w:bottom w:val="none" w:sz="0" w:space="0" w:color="auto"/>
        <w:right w:val="none" w:sz="0" w:space="0" w:color="auto"/>
      </w:divBdr>
    </w:div>
    <w:div w:id="1053188557">
      <w:bodyDiv w:val="1"/>
      <w:marLeft w:val="0"/>
      <w:marRight w:val="0"/>
      <w:marTop w:val="0"/>
      <w:marBottom w:val="0"/>
      <w:divBdr>
        <w:top w:val="none" w:sz="0" w:space="0" w:color="auto"/>
        <w:left w:val="none" w:sz="0" w:space="0" w:color="auto"/>
        <w:bottom w:val="none" w:sz="0" w:space="0" w:color="auto"/>
        <w:right w:val="none" w:sz="0" w:space="0" w:color="auto"/>
      </w:divBdr>
    </w:div>
    <w:div w:id="1163937507">
      <w:bodyDiv w:val="1"/>
      <w:marLeft w:val="0"/>
      <w:marRight w:val="0"/>
      <w:marTop w:val="0"/>
      <w:marBottom w:val="0"/>
      <w:divBdr>
        <w:top w:val="none" w:sz="0" w:space="0" w:color="auto"/>
        <w:left w:val="none" w:sz="0" w:space="0" w:color="auto"/>
        <w:bottom w:val="none" w:sz="0" w:space="0" w:color="auto"/>
        <w:right w:val="none" w:sz="0" w:space="0" w:color="auto"/>
      </w:divBdr>
    </w:div>
    <w:div w:id="1169249781">
      <w:bodyDiv w:val="1"/>
      <w:marLeft w:val="0"/>
      <w:marRight w:val="0"/>
      <w:marTop w:val="0"/>
      <w:marBottom w:val="0"/>
      <w:divBdr>
        <w:top w:val="none" w:sz="0" w:space="0" w:color="auto"/>
        <w:left w:val="none" w:sz="0" w:space="0" w:color="auto"/>
        <w:bottom w:val="none" w:sz="0" w:space="0" w:color="auto"/>
        <w:right w:val="none" w:sz="0" w:space="0" w:color="auto"/>
      </w:divBdr>
    </w:div>
    <w:div w:id="1392074385">
      <w:bodyDiv w:val="1"/>
      <w:marLeft w:val="0"/>
      <w:marRight w:val="0"/>
      <w:marTop w:val="0"/>
      <w:marBottom w:val="0"/>
      <w:divBdr>
        <w:top w:val="none" w:sz="0" w:space="0" w:color="auto"/>
        <w:left w:val="none" w:sz="0" w:space="0" w:color="auto"/>
        <w:bottom w:val="none" w:sz="0" w:space="0" w:color="auto"/>
        <w:right w:val="none" w:sz="0" w:space="0" w:color="auto"/>
      </w:divBdr>
      <w:divsChild>
        <w:div w:id="122820074">
          <w:marLeft w:val="547"/>
          <w:marRight w:val="0"/>
          <w:marTop w:val="0"/>
          <w:marBottom w:val="0"/>
          <w:divBdr>
            <w:top w:val="none" w:sz="0" w:space="0" w:color="auto"/>
            <w:left w:val="none" w:sz="0" w:space="0" w:color="auto"/>
            <w:bottom w:val="none" w:sz="0" w:space="0" w:color="auto"/>
            <w:right w:val="none" w:sz="0" w:space="0" w:color="auto"/>
          </w:divBdr>
        </w:div>
      </w:divsChild>
    </w:div>
    <w:div w:id="1407722873">
      <w:bodyDiv w:val="1"/>
      <w:marLeft w:val="0"/>
      <w:marRight w:val="0"/>
      <w:marTop w:val="0"/>
      <w:marBottom w:val="0"/>
      <w:divBdr>
        <w:top w:val="none" w:sz="0" w:space="0" w:color="auto"/>
        <w:left w:val="none" w:sz="0" w:space="0" w:color="auto"/>
        <w:bottom w:val="none" w:sz="0" w:space="0" w:color="auto"/>
        <w:right w:val="none" w:sz="0" w:space="0" w:color="auto"/>
      </w:divBdr>
    </w:div>
    <w:div w:id="1466775481">
      <w:bodyDiv w:val="1"/>
      <w:marLeft w:val="0"/>
      <w:marRight w:val="0"/>
      <w:marTop w:val="0"/>
      <w:marBottom w:val="0"/>
      <w:divBdr>
        <w:top w:val="none" w:sz="0" w:space="0" w:color="auto"/>
        <w:left w:val="none" w:sz="0" w:space="0" w:color="auto"/>
        <w:bottom w:val="none" w:sz="0" w:space="0" w:color="auto"/>
        <w:right w:val="none" w:sz="0" w:space="0" w:color="auto"/>
      </w:divBdr>
    </w:div>
    <w:div w:id="1479758498">
      <w:bodyDiv w:val="1"/>
      <w:marLeft w:val="0"/>
      <w:marRight w:val="0"/>
      <w:marTop w:val="0"/>
      <w:marBottom w:val="0"/>
      <w:divBdr>
        <w:top w:val="none" w:sz="0" w:space="0" w:color="auto"/>
        <w:left w:val="none" w:sz="0" w:space="0" w:color="auto"/>
        <w:bottom w:val="none" w:sz="0" w:space="0" w:color="auto"/>
        <w:right w:val="none" w:sz="0" w:space="0" w:color="auto"/>
      </w:divBdr>
    </w:div>
    <w:div w:id="1904289100">
      <w:bodyDiv w:val="1"/>
      <w:marLeft w:val="0"/>
      <w:marRight w:val="0"/>
      <w:marTop w:val="0"/>
      <w:marBottom w:val="0"/>
      <w:divBdr>
        <w:top w:val="none" w:sz="0" w:space="0" w:color="auto"/>
        <w:left w:val="none" w:sz="0" w:space="0" w:color="auto"/>
        <w:bottom w:val="none" w:sz="0" w:space="0" w:color="auto"/>
        <w:right w:val="none" w:sz="0" w:space="0" w:color="auto"/>
      </w:divBdr>
    </w:div>
    <w:div w:id="20691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8.jpeg"/><Relationship Id="rId10" Type="http://schemas.openxmlformats.org/officeDocument/2006/relationships/hyperlink" Target="https://sibinj.hr/"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Prihodi i primici za 2025. godinu</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Prihodi</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A80-494A-892A-97E9D61FEE1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A80-494A-892A-97E9D61FEE1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A80-494A-892A-97E9D61FEE1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A80-494A-892A-97E9D61FEE1D}"/>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7A80-494A-892A-97E9D61FEE1D}"/>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4D4C-4259-A88E-E4691EB0B380}"/>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4D4C-4259-A88E-E4691EB0B380}"/>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4D4C-4259-A88E-E4691EB0B380}"/>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5-4D4C-4259-A88E-E4691EB0B38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List1!$A$2:$A$11</c:f>
              <c:strCache>
                <c:ptCount val="8"/>
                <c:pt idx="0">
                  <c:v>Prihodi od poreza</c:v>
                </c:pt>
                <c:pt idx="1">
                  <c:v>Pomoći iz inozemstva i od subjekata unutar opće države</c:v>
                </c:pt>
                <c:pt idx="2">
                  <c:v>Prihodi od imovine</c:v>
                </c:pt>
                <c:pt idx="3">
                  <c:v>Prihodi od upravnih i administrativnih pristojbi, pristojbi po posebnim propisima i naknada</c:v>
                </c:pt>
                <c:pt idx="4">
                  <c:v>Prihodi od prodaje proizvoda, robe i usluga, donacija</c:v>
                </c:pt>
                <c:pt idx="5">
                  <c:v>Prihodi od prodaje neproizvedene dugotrajne imovine</c:v>
                </c:pt>
                <c:pt idx="6">
                  <c:v>Prihodi od prodaje proizvedene dugotrajne imovine</c:v>
                </c:pt>
                <c:pt idx="7">
                  <c:v>Vlastiti izvori</c:v>
                </c:pt>
              </c:strCache>
            </c:strRef>
          </c:cat>
          <c:val>
            <c:numRef>
              <c:f>List1!$B$2:$B$11</c:f>
              <c:numCache>
                <c:formatCode>0.00</c:formatCode>
                <c:ptCount val="8"/>
                <c:pt idx="0">
                  <c:v>2643471.38</c:v>
                </c:pt>
                <c:pt idx="1">
                  <c:v>5380500</c:v>
                </c:pt>
                <c:pt idx="2">
                  <c:v>282800</c:v>
                </c:pt>
                <c:pt idx="3">
                  <c:v>513148.9</c:v>
                </c:pt>
                <c:pt idx="4">
                  <c:v>100000</c:v>
                </c:pt>
                <c:pt idx="5">
                  <c:v>2000</c:v>
                </c:pt>
                <c:pt idx="6">
                  <c:v>1000</c:v>
                </c:pt>
                <c:pt idx="7">
                  <c:v>100000</c:v>
                </c:pt>
              </c:numCache>
            </c:numRef>
          </c:val>
          <c:extLst>
            <c:ext xmlns:c16="http://schemas.microsoft.com/office/drawing/2014/chart" uri="{C3380CC4-5D6E-409C-BE32-E72D297353CC}">
              <c16:uniqueId val="{00000000-5E64-42AA-958A-4E7560D6210C}"/>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48782303227325"/>
          <c:y val="0.11978587109329011"/>
          <c:w val="0.33768131775406246"/>
          <c:h val="0.8764354323783405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Rashodi i izdaci za 2025. godinu</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4005820515958821"/>
          <c:y val="8.290928088965184E-2"/>
          <c:w val="0.45880600673708055"/>
          <c:h val="0.64700656452650573"/>
        </c:manualLayout>
      </c:layout>
      <c:pie3DChart>
        <c:varyColors val="1"/>
        <c:ser>
          <c:idx val="0"/>
          <c:order val="0"/>
          <c:tx>
            <c:strRef>
              <c:f>List1!$B$1</c:f>
              <c:strCache>
                <c:ptCount val="1"/>
                <c:pt idx="0">
                  <c:v>Prodaja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94B-4638-B7DD-A95FB814553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94B-4638-B7DD-A95FB814553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94B-4638-B7DD-A95FB814553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94B-4638-B7DD-A95FB814553A}"/>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B94B-4638-B7DD-A95FB814553A}"/>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B94B-4638-B7DD-A95FB814553A}"/>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B94B-4638-B7DD-A95FB814553A}"/>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8104-4E6F-B51E-F63D16F8AB38}"/>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104-4E6F-B51E-F63D16F8AB38}"/>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ECA7-448A-A7E9-B9D4997D9127}"/>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7-E98A-48B5-98F7-C43040C2647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borderCallout2">
                    <a:avLst/>
                  </a:prstGeom>
                  <a:pattFill prst="pct75">
                    <a:fgClr>
                      <a:schemeClr val="dk1">
                        <a:lumMod val="75000"/>
                        <a:lumOff val="25000"/>
                      </a:schemeClr>
                    </a:fgClr>
                    <a:bgClr>
                      <a:schemeClr val="dk1">
                        <a:lumMod val="65000"/>
                        <a:lumOff val="35000"/>
                      </a:schemeClr>
                    </a:bgClr>
                  </a:pattFill>
                  <a:ln>
                    <a:noFill/>
                  </a:ln>
                </c15:spPr>
              </c:ext>
            </c:extLst>
          </c:dLbls>
          <c:cat>
            <c:strRef>
              <c:f>List1!$A$2:$A$12</c:f>
              <c:strCache>
                <c:ptCount val="10"/>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strCache>
            </c:strRef>
          </c:cat>
          <c:val>
            <c:numRef>
              <c:f>List1!$B$2:$B$12</c:f>
              <c:numCache>
                <c:formatCode>0.00</c:formatCode>
                <c:ptCount val="10"/>
                <c:pt idx="0">
                  <c:v>1053485.68</c:v>
                </c:pt>
                <c:pt idx="1">
                  <c:v>1363240.14</c:v>
                </c:pt>
                <c:pt idx="2">
                  <c:v>14010</c:v>
                </c:pt>
                <c:pt idx="3">
                  <c:v>20000</c:v>
                </c:pt>
                <c:pt idx="4">
                  <c:v>70000</c:v>
                </c:pt>
                <c:pt idx="5">
                  <c:v>125000</c:v>
                </c:pt>
                <c:pt idx="6">
                  <c:v>568184.46</c:v>
                </c:pt>
                <c:pt idx="7">
                  <c:v>70000</c:v>
                </c:pt>
                <c:pt idx="8">
                  <c:v>3138000</c:v>
                </c:pt>
                <c:pt idx="9">
                  <c:v>2600000</c:v>
                </c:pt>
              </c:numCache>
            </c:numRef>
          </c:val>
          <c:extLst>
            <c:ext xmlns:c16="http://schemas.microsoft.com/office/drawing/2014/chart" uri="{C3380CC4-5D6E-409C-BE32-E72D297353CC}">
              <c16:uniqueId val="{00000000-8104-4E6F-B51E-F63D16F8AB38}"/>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3.9557386932850984E-2"/>
          <c:y val="0.10382754288415372"/>
          <c:w val="0.38473737414947484"/>
          <c:h val="0.8961724571158462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C53069-D191-40F3-BB5E-9884CEBABE71}"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hr-HR"/>
        </a:p>
      </dgm:t>
    </dgm:pt>
    <dgm:pt modelId="{AB478922-C84B-4C10-B69E-E4EA8828CC90}">
      <dgm:prSet phldrT="[Tekst]" custT="1"/>
      <dgm:spPr/>
      <dgm:t>
        <a:bodyPr/>
        <a:lstStyle/>
        <a:p>
          <a:r>
            <a:rPr lang="hr-HR" sz="1400" b="1"/>
            <a:t>RAZDJEL 010 OPĆINA SIBINJ</a:t>
          </a:r>
        </a:p>
      </dgm:t>
    </dgm:pt>
    <dgm:pt modelId="{E4B8A92B-5366-4A30-B576-AC8247AF571E}" type="parTrans" cxnId="{A0440D50-3C72-4D17-9C11-2F42E4B353C2}">
      <dgm:prSet/>
      <dgm:spPr/>
      <dgm:t>
        <a:bodyPr/>
        <a:lstStyle/>
        <a:p>
          <a:endParaRPr lang="hr-HR" sz="1400"/>
        </a:p>
      </dgm:t>
    </dgm:pt>
    <dgm:pt modelId="{8B35496C-5789-4FCB-9469-75F99ACECA86}" type="sibTrans" cxnId="{A0440D50-3C72-4D17-9C11-2F42E4B353C2}">
      <dgm:prSet/>
      <dgm:spPr/>
      <dgm:t>
        <a:bodyPr/>
        <a:lstStyle/>
        <a:p>
          <a:endParaRPr lang="hr-HR" sz="1400"/>
        </a:p>
      </dgm:t>
    </dgm:pt>
    <dgm:pt modelId="{D5020347-45A8-4007-850E-BCEFA1CFB250}">
      <dgm:prSet phldrT="[Tekst]" custT="1"/>
      <dgm:spPr/>
      <dgm:t>
        <a:bodyPr/>
        <a:lstStyle/>
        <a:p>
          <a:r>
            <a:rPr lang="hr-HR" sz="1400" b="1" i="1"/>
            <a:t>	GLAVA 01001 JEDINSTVENI UPRAVNI ODJEL</a:t>
          </a:r>
        </a:p>
      </dgm:t>
    </dgm:pt>
    <dgm:pt modelId="{3B0EE997-27C1-403E-8F36-086101C88A66}" type="parTrans" cxnId="{E2B869F6-3EAC-4946-B853-7B8A6C3102F1}">
      <dgm:prSet/>
      <dgm:spPr/>
      <dgm:t>
        <a:bodyPr/>
        <a:lstStyle/>
        <a:p>
          <a:endParaRPr lang="hr-HR" sz="1400"/>
        </a:p>
      </dgm:t>
    </dgm:pt>
    <dgm:pt modelId="{4A0D14D3-8C74-4A36-97E6-ACB909BE0B33}" type="sibTrans" cxnId="{E2B869F6-3EAC-4946-B853-7B8A6C3102F1}">
      <dgm:prSet/>
      <dgm:spPr/>
      <dgm:t>
        <a:bodyPr/>
        <a:lstStyle/>
        <a:p>
          <a:endParaRPr lang="hr-HR" sz="1400"/>
        </a:p>
      </dgm:t>
    </dgm:pt>
    <dgm:pt modelId="{A2F12138-86B0-4EFD-9733-4804031B6440}">
      <dgm:prSet phldrT="[Tekst]" custT="1"/>
      <dgm:spPr/>
      <dgm:t>
        <a:bodyPr/>
        <a:lstStyle/>
        <a:p>
          <a:pPr algn="just"/>
          <a:r>
            <a:rPr lang="hr-HR" sz="1400" i="1"/>
            <a:t>		Program 1001 Javna uprava i administracija</a:t>
          </a:r>
        </a:p>
      </dgm:t>
    </dgm:pt>
    <dgm:pt modelId="{6ACB383D-8F4A-4D15-AD64-6B9A4113CAB4}" type="parTrans" cxnId="{03589010-71B2-4031-BA8F-BD9B510A2C2D}">
      <dgm:prSet/>
      <dgm:spPr/>
      <dgm:t>
        <a:bodyPr/>
        <a:lstStyle/>
        <a:p>
          <a:endParaRPr lang="hr-HR" sz="1400"/>
        </a:p>
      </dgm:t>
    </dgm:pt>
    <dgm:pt modelId="{217630A3-0EE6-4019-B01A-C499CC9B1B1D}" type="sibTrans" cxnId="{03589010-71B2-4031-BA8F-BD9B510A2C2D}">
      <dgm:prSet/>
      <dgm:spPr/>
      <dgm:t>
        <a:bodyPr/>
        <a:lstStyle/>
        <a:p>
          <a:endParaRPr lang="hr-HR" sz="1400"/>
        </a:p>
      </dgm:t>
    </dgm:pt>
    <dgm:pt modelId="{E6CD3C2B-7381-4EBA-87AE-1693C9890283}">
      <dgm:prSet custT="1"/>
      <dgm:spPr/>
      <dgm:t>
        <a:bodyPr/>
        <a:lstStyle/>
        <a:p>
          <a:r>
            <a:rPr lang="hr-HR" sz="1400" i="1"/>
            <a:t>		Program 1002 Zaštita od požara i civilna zaštita</a:t>
          </a:r>
        </a:p>
      </dgm:t>
    </dgm:pt>
    <dgm:pt modelId="{11ACB8FA-0F6B-4CB8-BA86-45DC6EF5F9CD}" type="parTrans" cxnId="{BC225428-A7C5-4B36-AF52-FAFCC0A1F3BC}">
      <dgm:prSet/>
      <dgm:spPr/>
      <dgm:t>
        <a:bodyPr/>
        <a:lstStyle/>
        <a:p>
          <a:endParaRPr lang="hr-HR" sz="1400"/>
        </a:p>
      </dgm:t>
    </dgm:pt>
    <dgm:pt modelId="{A447B6C7-553F-4E24-A839-C5E10B706898}" type="sibTrans" cxnId="{BC225428-A7C5-4B36-AF52-FAFCC0A1F3BC}">
      <dgm:prSet/>
      <dgm:spPr/>
      <dgm:t>
        <a:bodyPr/>
        <a:lstStyle/>
        <a:p>
          <a:endParaRPr lang="hr-HR" sz="1400"/>
        </a:p>
      </dgm:t>
    </dgm:pt>
    <dgm:pt modelId="{B696DEDE-1FD5-4577-A326-833DC0B5BDA3}">
      <dgm:prSet custT="1"/>
      <dgm:spPr/>
      <dgm:t>
        <a:bodyPr/>
        <a:lstStyle/>
        <a:p>
          <a:r>
            <a:rPr lang="hr-HR" sz="1400" i="1"/>
            <a:t>		Program 1003 Program javnih potreba</a:t>
          </a:r>
        </a:p>
      </dgm:t>
    </dgm:pt>
    <dgm:pt modelId="{B4B608A6-7C78-491D-8379-6983E6B5C7CC}" type="parTrans" cxnId="{2066135D-5841-4988-BC3E-B904853C528B}">
      <dgm:prSet/>
      <dgm:spPr/>
      <dgm:t>
        <a:bodyPr/>
        <a:lstStyle/>
        <a:p>
          <a:endParaRPr lang="hr-HR" sz="1400"/>
        </a:p>
      </dgm:t>
    </dgm:pt>
    <dgm:pt modelId="{2BDD79E7-A0DE-4A2C-9A06-3CC72CEF359F}" type="sibTrans" cxnId="{2066135D-5841-4988-BC3E-B904853C528B}">
      <dgm:prSet/>
      <dgm:spPr/>
      <dgm:t>
        <a:bodyPr/>
        <a:lstStyle/>
        <a:p>
          <a:endParaRPr lang="hr-HR" sz="1400"/>
        </a:p>
      </dgm:t>
    </dgm:pt>
    <dgm:pt modelId="{674F8DCD-7A92-41AA-9A19-E312BC3EBB1F}">
      <dgm:prSet custT="1"/>
      <dgm:spPr/>
      <dgm:t>
        <a:bodyPr/>
        <a:lstStyle/>
        <a:p>
          <a:r>
            <a:rPr lang="hr-HR" sz="1400" i="1"/>
            <a:t>		Program 1006 EU PROJEKT - Zaželi</a:t>
          </a:r>
        </a:p>
      </dgm:t>
    </dgm:pt>
    <dgm:pt modelId="{E0CD6058-BB3E-4AD7-8EAA-2500CD4C55FF}" type="parTrans" cxnId="{B83A33E4-EDBF-43F2-9ACF-50A17BE6A893}">
      <dgm:prSet/>
      <dgm:spPr/>
      <dgm:t>
        <a:bodyPr/>
        <a:lstStyle/>
        <a:p>
          <a:endParaRPr lang="hr-HR" sz="1400"/>
        </a:p>
      </dgm:t>
    </dgm:pt>
    <dgm:pt modelId="{0D656E10-5BF0-4C56-8E8E-2F3233491152}" type="sibTrans" cxnId="{B83A33E4-EDBF-43F2-9ACF-50A17BE6A893}">
      <dgm:prSet/>
      <dgm:spPr/>
      <dgm:t>
        <a:bodyPr/>
        <a:lstStyle/>
        <a:p>
          <a:endParaRPr lang="hr-HR" sz="1400"/>
        </a:p>
      </dgm:t>
    </dgm:pt>
    <dgm:pt modelId="{651F57F5-E481-43F3-ACE1-15B2F022613B}">
      <dgm:prSet custT="1"/>
      <dgm:spPr/>
      <dgm:t>
        <a:bodyPr/>
        <a:lstStyle/>
        <a:p>
          <a:pPr algn="just"/>
          <a:r>
            <a:rPr lang="hr-HR" sz="1400" i="1"/>
            <a:t>		Program 1004 Program ukupnog razvoja</a:t>
          </a:r>
        </a:p>
      </dgm:t>
    </dgm:pt>
    <dgm:pt modelId="{5DE1A55B-A4E0-4504-B4B4-EB109C20DB94}" type="parTrans" cxnId="{62A137F2-DAF9-4A10-A80B-9BC78AD790D8}">
      <dgm:prSet/>
      <dgm:spPr/>
      <dgm:t>
        <a:bodyPr/>
        <a:lstStyle/>
        <a:p>
          <a:endParaRPr lang="hr-HR"/>
        </a:p>
      </dgm:t>
    </dgm:pt>
    <dgm:pt modelId="{2CE7A9F6-3D7D-4B2B-8B8A-D2097F0C4714}" type="sibTrans" cxnId="{62A137F2-DAF9-4A10-A80B-9BC78AD790D8}">
      <dgm:prSet/>
      <dgm:spPr/>
      <dgm:t>
        <a:bodyPr/>
        <a:lstStyle/>
        <a:p>
          <a:endParaRPr lang="hr-HR"/>
        </a:p>
      </dgm:t>
    </dgm:pt>
    <dgm:pt modelId="{01EEF8EC-4026-4B6E-A24C-2DB06E13EE56}">
      <dgm:prSet custT="1"/>
      <dgm:spPr/>
      <dgm:t>
        <a:bodyPr/>
        <a:lstStyle/>
        <a:p>
          <a:r>
            <a:rPr lang="hr-HR" sz="1400" i="1"/>
            <a:t>		Program 1007 Poticanje zapošljavanja</a:t>
          </a:r>
        </a:p>
      </dgm:t>
    </dgm:pt>
    <dgm:pt modelId="{D9EC2B26-B9D0-4889-8C86-E034CA3C5A4B}" type="parTrans" cxnId="{65D1148F-BD14-4238-9023-4B4A9D436430}">
      <dgm:prSet/>
      <dgm:spPr/>
      <dgm:t>
        <a:bodyPr/>
        <a:lstStyle/>
        <a:p>
          <a:endParaRPr lang="hr-HR"/>
        </a:p>
      </dgm:t>
    </dgm:pt>
    <dgm:pt modelId="{77AF15FF-013C-4456-9890-EE994FCF1CB3}" type="sibTrans" cxnId="{65D1148F-BD14-4238-9023-4B4A9D436430}">
      <dgm:prSet/>
      <dgm:spPr/>
      <dgm:t>
        <a:bodyPr/>
        <a:lstStyle/>
        <a:p>
          <a:endParaRPr lang="hr-HR"/>
        </a:p>
      </dgm:t>
    </dgm:pt>
    <dgm:pt modelId="{9598C7F8-7EB4-4F7E-8412-EA595FD1CF0D}">
      <dgm:prSet custT="1"/>
      <dgm:spPr/>
      <dgm:t>
        <a:bodyPr/>
        <a:lstStyle/>
        <a:p>
          <a:r>
            <a:rPr lang="hr-HR" sz="1400" i="1"/>
            <a:t>		Program 1008 Komunalna infrastruktura</a:t>
          </a:r>
        </a:p>
      </dgm:t>
    </dgm:pt>
    <dgm:pt modelId="{AC879CB3-0915-4EAE-8618-5915C4261575}" type="parTrans" cxnId="{DE8317EE-DDF0-4C0A-A12C-6CDA3031A37B}">
      <dgm:prSet/>
      <dgm:spPr/>
      <dgm:t>
        <a:bodyPr/>
        <a:lstStyle/>
        <a:p>
          <a:endParaRPr lang="hr-HR"/>
        </a:p>
      </dgm:t>
    </dgm:pt>
    <dgm:pt modelId="{C69813DC-0775-4244-A7F9-808CD782203F}" type="sibTrans" cxnId="{DE8317EE-DDF0-4C0A-A12C-6CDA3031A37B}">
      <dgm:prSet/>
      <dgm:spPr/>
      <dgm:t>
        <a:bodyPr/>
        <a:lstStyle/>
        <a:p>
          <a:endParaRPr lang="hr-HR"/>
        </a:p>
      </dgm:t>
    </dgm:pt>
    <dgm:pt modelId="{43D8D6A9-3346-44EE-9BA2-A5332248EEFA}">
      <dgm:prSet custT="1"/>
      <dgm:spPr/>
      <dgm:t>
        <a:bodyPr/>
        <a:lstStyle/>
        <a:p>
          <a:r>
            <a:rPr lang="hr-HR" sz="1400" i="1"/>
            <a:t>	</a:t>
          </a:r>
          <a:r>
            <a:rPr lang="hr-HR" sz="1400" b="1" i="1"/>
            <a:t>GLAVA 01002 PRORAČUNSKI KORISNIK</a:t>
          </a:r>
        </a:p>
      </dgm:t>
    </dgm:pt>
    <dgm:pt modelId="{EDB9CE6F-1BFB-4B8E-AA5E-667C072B3942}" type="parTrans" cxnId="{6CE948A2-FED3-4C4F-9C16-24CDBD141C42}">
      <dgm:prSet/>
      <dgm:spPr/>
      <dgm:t>
        <a:bodyPr/>
        <a:lstStyle/>
        <a:p>
          <a:endParaRPr lang="hr-HR"/>
        </a:p>
      </dgm:t>
    </dgm:pt>
    <dgm:pt modelId="{4A0C2515-C254-44B0-A889-1B2EA9F365E4}" type="sibTrans" cxnId="{6CE948A2-FED3-4C4F-9C16-24CDBD141C42}">
      <dgm:prSet/>
      <dgm:spPr/>
      <dgm:t>
        <a:bodyPr/>
        <a:lstStyle/>
        <a:p>
          <a:endParaRPr lang="hr-HR"/>
        </a:p>
      </dgm:t>
    </dgm:pt>
    <dgm:pt modelId="{96B18AF7-3C0A-4A16-80E7-74A69111AC19}">
      <dgm:prSet custT="1"/>
      <dgm:spPr/>
      <dgm:t>
        <a:bodyPr/>
        <a:lstStyle/>
        <a:p>
          <a:r>
            <a:rPr lang="hr-HR" sz="1400" i="1"/>
            <a:t>		Program 1001 Redovna djelatnost Dječjeg vrtića</a:t>
          </a:r>
        </a:p>
      </dgm:t>
    </dgm:pt>
    <dgm:pt modelId="{D0C22B24-2606-4700-ACC8-A06DB5AC9F74}" type="parTrans" cxnId="{0E0062A3-E785-4646-8221-706C51D238D5}">
      <dgm:prSet/>
      <dgm:spPr/>
      <dgm:t>
        <a:bodyPr/>
        <a:lstStyle/>
        <a:p>
          <a:endParaRPr lang="hr-HR"/>
        </a:p>
      </dgm:t>
    </dgm:pt>
    <dgm:pt modelId="{44BA6D1F-9057-4168-997A-6E05DF5F6E6F}" type="sibTrans" cxnId="{0E0062A3-E785-4646-8221-706C51D238D5}">
      <dgm:prSet/>
      <dgm:spPr/>
      <dgm:t>
        <a:bodyPr/>
        <a:lstStyle/>
        <a:p>
          <a:endParaRPr lang="hr-HR"/>
        </a:p>
      </dgm:t>
    </dgm:pt>
    <dgm:pt modelId="{B54ED4DF-60E1-44E3-ACCA-3D6A1F4FD103}">
      <dgm:prSet custT="1"/>
      <dgm:spPr/>
      <dgm:t>
        <a:bodyPr/>
        <a:lstStyle/>
        <a:p>
          <a:r>
            <a:rPr lang="hr-HR" sz="1400" i="1"/>
            <a:t>                              Program 1009 Provedba lokalnih izbora</a:t>
          </a:r>
        </a:p>
      </dgm:t>
    </dgm:pt>
    <dgm:pt modelId="{32965AA6-E6F4-4D0C-AC64-23563FDD549B}" type="parTrans" cxnId="{486091E0-A75D-4FE9-BA21-7E606BDE1ABF}">
      <dgm:prSet/>
      <dgm:spPr/>
      <dgm:t>
        <a:bodyPr/>
        <a:lstStyle/>
        <a:p>
          <a:endParaRPr lang="hr-HR"/>
        </a:p>
      </dgm:t>
    </dgm:pt>
    <dgm:pt modelId="{832154D6-2AAC-407A-9529-B20F59E9A059}" type="sibTrans" cxnId="{486091E0-A75D-4FE9-BA21-7E606BDE1ABF}">
      <dgm:prSet/>
      <dgm:spPr/>
      <dgm:t>
        <a:bodyPr/>
        <a:lstStyle/>
        <a:p>
          <a:endParaRPr lang="hr-HR"/>
        </a:p>
      </dgm:t>
    </dgm:pt>
    <dgm:pt modelId="{2EC1A73E-6146-4920-8D83-B5245AAA8460}" type="pres">
      <dgm:prSet presAssocID="{FBC53069-D191-40F3-BB5E-9884CEBABE71}" presName="vert0" presStyleCnt="0">
        <dgm:presLayoutVars>
          <dgm:dir/>
          <dgm:animOne val="branch"/>
          <dgm:animLvl val="lvl"/>
        </dgm:presLayoutVars>
      </dgm:prSet>
      <dgm:spPr/>
    </dgm:pt>
    <dgm:pt modelId="{B6367A05-09E0-41BB-A385-731B25D1C48A}" type="pres">
      <dgm:prSet presAssocID="{AB478922-C84B-4C10-B69E-E4EA8828CC90}" presName="thickLine" presStyleLbl="alignNode1" presStyleIdx="0" presStyleCnt="12"/>
      <dgm:spPr/>
    </dgm:pt>
    <dgm:pt modelId="{F3106DD3-F0BC-40DF-84B8-C04D8EE95BE9}" type="pres">
      <dgm:prSet presAssocID="{AB478922-C84B-4C10-B69E-E4EA8828CC90}" presName="horz1" presStyleCnt="0"/>
      <dgm:spPr/>
    </dgm:pt>
    <dgm:pt modelId="{DDAFD72D-6592-4DCB-8E92-C6520C4E66F3}" type="pres">
      <dgm:prSet presAssocID="{AB478922-C84B-4C10-B69E-E4EA8828CC90}" presName="tx1" presStyleLbl="revTx" presStyleIdx="0" presStyleCnt="12"/>
      <dgm:spPr/>
    </dgm:pt>
    <dgm:pt modelId="{54565805-D725-4129-AB80-29101DCBB2E1}" type="pres">
      <dgm:prSet presAssocID="{AB478922-C84B-4C10-B69E-E4EA8828CC90}" presName="vert1" presStyleCnt="0"/>
      <dgm:spPr/>
    </dgm:pt>
    <dgm:pt modelId="{B4A831EF-110A-44FB-8F1F-D5F6561AEAF1}" type="pres">
      <dgm:prSet presAssocID="{D5020347-45A8-4007-850E-BCEFA1CFB250}" presName="thickLine" presStyleLbl="alignNode1" presStyleIdx="1" presStyleCnt="12"/>
      <dgm:spPr/>
    </dgm:pt>
    <dgm:pt modelId="{20E6BE90-40C8-4EB3-B896-FD53FA24F2FF}" type="pres">
      <dgm:prSet presAssocID="{D5020347-45A8-4007-850E-BCEFA1CFB250}" presName="horz1" presStyleCnt="0"/>
      <dgm:spPr/>
    </dgm:pt>
    <dgm:pt modelId="{7E539DC1-D2D8-484E-897A-8B871C981B42}" type="pres">
      <dgm:prSet presAssocID="{D5020347-45A8-4007-850E-BCEFA1CFB250}" presName="tx1" presStyleLbl="revTx" presStyleIdx="1" presStyleCnt="12"/>
      <dgm:spPr/>
    </dgm:pt>
    <dgm:pt modelId="{F54FC98A-6932-4DD7-B93F-9B0AECAC4505}" type="pres">
      <dgm:prSet presAssocID="{D5020347-45A8-4007-850E-BCEFA1CFB250}" presName="vert1" presStyleCnt="0"/>
      <dgm:spPr/>
    </dgm:pt>
    <dgm:pt modelId="{97E2F889-A570-40FE-90B8-03E7E00C0508}" type="pres">
      <dgm:prSet presAssocID="{A2F12138-86B0-4EFD-9733-4804031B6440}" presName="thickLine" presStyleLbl="alignNode1" presStyleIdx="2" presStyleCnt="12"/>
      <dgm:spPr/>
    </dgm:pt>
    <dgm:pt modelId="{B39899A4-4996-4AA3-B3A7-24780EC13AF4}" type="pres">
      <dgm:prSet presAssocID="{A2F12138-86B0-4EFD-9733-4804031B6440}" presName="horz1" presStyleCnt="0"/>
      <dgm:spPr/>
    </dgm:pt>
    <dgm:pt modelId="{00681CDF-3017-49CD-B0BC-330AAF410D51}" type="pres">
      <dgm:prSet presAssocID="{A2F12138-86B0-4EFD-9733-4804031B6440}" presName="tx1" presStyleLbl="revTx" presStyleIdx="2" presStyleCnt="12"/>
      <dgm:spPr/>
    </dgm:pt>
    <dgm:pt modelId="{070667A7-9C83-4A71-A862-91C5B354ED31}" type="pres">
      <dgm:prSet presAssocID="{A2F12138-86B0-4EFD-9733-4804031B6440}" presName="vert1" presStyleCnt="0"/>
      <dgm:spPr/>
    </dgm:pt>
    <dgm:pt modelId="{3356AE6B-A138-4865-B26D-0222E69077CF}" type="pres">
      <dgm:prSet presAssocID="{E6CD3C2B-7381-4EBA-87AE-1693C9890283}" presName="thickLine" presStyleLbl="alignNode1" presStyleIdx="3" presStyleCnt="12"/>
      <dgm:spPr/>
    </dgm:pt>
    <dgm:pt modelId="{3A0DF4D9-62E1-41E3-BAA9-4641C243A080}" type="pres">
      <dgm:prSet presAssocID="{E6CD3C2B-7381-4EBA-87AE-1693C9890283}" presName="horz1" presStyleCnt="0"/>
      <dgm:spPr/>
    </dgm:pt>
    <dgm:pt modelId="{B76356EE-1012-4010-8B6C-203BBF65415A}" type="pres">
      <dgm:prSet presAssocID="{E6CD3C2B-7381-4EBA-87AE-1693C9890283}" presName="tx1" presStyleLbl="revTx" presStyleIdx="3" presStyleCnt="12"/>
      <dgm:spPr/>
    </dgm:pt>
    <dgm:pt modelId="{A03C6F5F-80D3-45E3-A351-C17EC8C1AD94}" type="pres">
      <dgm:prSet presAssocID="{E6CD3C2B-7381-4EBA-87AE-1693C9890283}" presName="vert1" presStyleCnt="0"/>
      <dgm:spPr/>
    </dgm:pt>
    <dgm:pt modelId="{2534B187-53D4-42C8-BFEB-009E37C84E57}" type="pres">
      <dgm:prSet presAssocID="{B696DEDE-1FD5-4577-A326-833DC0B5BDA3}" presName="thickLine" presStyleLbl="alignNode1" presStyleIdx="4" presStyleCnt="12"/>
      <dgm:spPr/>
    </dgm:pt>
    <dgm:pt modelId="{6F9298AD-5C1C-4E86-A175-350C8DD4FFDE}" type="pres">
      <dgm:prSet presAssocID="{B696DEDE-1FD5-4577-A326-833DC0B5BDA3}" presName="horz1" presStyleCnt="0"/>
      <dgm:spPr/>
    </dgm:pt>
    <dgm:pt modelId="{F1C56EC4-25B1-4E50-85B1-3AE062FCA9A4}" type="pres">
      <dgm:prSet presAssocID="{B696DEDE-1FD5-4577-A326-833DC0B5BDA3}" presName="tx1" presStyleLbl="revTx" presStyleIdx="4" presStyleCnt="12"/>
      <dgm:spPr/>
    </dgm:pt>
    <dgm:pt modelId="{89BAD962-4084-4C36-A2EF-895A8B548E84}" type="pres">
      <dgm:prSet presAssocID="{B696DEDE-1FD5-4577-A326-833DC0B5BDA3}" presName="vert1" presStyleCnt="0"/>
      <dgm:spPr/>
    </dgm:pt>
    <dgm:pt modelId="{943FDB11-CDB1-4AA2-BA4B-C529BD32664F}" type="pres">
      <dgm:prSet presAssocID="{651F57F5-E481-43F3-ACE1-15B2F022613B}" presName="thickLine" presStyleLbl="alignNode1" presStyleIdx="5" presStyleCnt="12"/>
      <dgm:spPr/>
    </dgm:pt>
    <dgm:pt modelId="{F82FEBA2-ABAD-40B9-B387-5F8B3F039685}" type="pres">
      <dgm:prSet presAssocID="{651F57F5-E481-43F3-ACE1-15B2F022613B}" presName="horz1" presStyleCnt="0"/>
      <dgm:spPr/>
    </dgm:pt>
    <dgm:pt modelId="{8880CF38-306D-42F0-B5EA-BDC4FB923952}" type="pres">
      <dgm:prSet presAssocID="{651F57F5-E481-43F3-ACE1-15B2F022613B}" presName="tx1" presStyleLbl="revTx" presStyleIdx="5" presStyleCnt="12"/>
      <dgm:spPr/>
    </dgm:pt>
    <dgm:pt modelId="{1189F4E9-5BDE-49D3-B30E-AACC1C127516}" type="pres">
      <dgm:prSet presAssocID="{651F57F5-E481-43F3-ACE1-15B2F022613B}" presName="vert1" presStyleCnt="0"/>
      <dgm:spPr/>
    </dgm:pt>
    <dgm:pt modelId="{3D229B3C-1A4C-4ACF-944A-E10D98E10F39}" type="pres">
      <dgm:prSet presAssocID="{674F8DCD-7A92-41AA-9A19-E312BC3EBB1F}" presName="thickLine" presStyleLbl="alignNode1" presStyleIdx="6" presStyleCnt="12"/>
      <dgm:spPr/>
    </dgm:pt>
    <dgm:pt modelId="{04EDD567-4CD3-48D0-8FC2-53E32E6CCDE2}" type="pres">
      <dgm:prSet presAssocID="{674F8DCD-7A92-41AA-9A19-E312BC3EBB1F}" presName="horz1" presStyleCnt="0"/>
      <dgm:spPr/>
    </dgm:pt>
    <dgm:pt modelId="{D5264ED0-87BF-433F-9646-BC6B604100A5}" type="pres">
      <dgm:prSet presAssocID="{674F8DCD-7A92-41AA-9A19-E312BC3EBB1F}" presName="tx1" presStyleLbl="revTx" presStyleIdx="6" presStyleCnt="12"/>
      <dgm:spPr/>
    </dgm:pt>
    <dgm:pt modelId="{283539EB-35E1-43F7-BA62-6BCFD260E620}" type="pres">
      <dgm:prSet presAssocID="{674F8DCD-7A92-41AA-9A19-E312BC3EBB1F}" presName="vert1" presStyleCnt="0"/>
      <dgm:spPr/>
    </dgm:pt>
    <dgm:pt modelId="{3F901AC9-C2CA-469C-9A62-A1A7F625A47B}" type="pres">
      <dgm:prSet presAssocID="{01EEF8EC-4026-4B6E-A24C-2DB06E13EE56}" presName="thickLine" presStyleLbl="alignNode1" presStyleIdx="7" presStyleCnt="12"/>
      <dgm:spPr/>
    </dgm:pt>
    <dgm:pt modelId="{14052CB2-AEA9-4ED1-99A9-DD2073527D39}" type="pres">
      <dgm:prSet presAssocID="{01EEF8EC-4026-4B6E-A24C-2DB06E13EE56}" presName="horz1" presStyleCnt="0"/>
      <dgm:spPr/>
    </dgm:pt>
    <dgm:pt modelId="{85762631-46EC-42C9-B48F-6E07F37FA162}" type="pres">
      <dgm:prSet presAssocID="{01EEF8EC-4026-4B6E-A24C-2DB06E13EE56}" presName="tx1" presStyleLbl="revTx" presStyleIdx="7" presStyleCnt="12"/>
      <dgm:spPr/>
    </dgm:pt>
    <dgm:pt modelId="{6ED20782-AFB6-4AE8-9C4D-36D19E4F3476}" type="pres">
      <dgm:prSet presAssocID="{01EEF8EC-4026-4B6E-A24C-2DB06E13EE56}" presName="vert1" presStyleCnt="0"/>
      <dgm:spPr/>
    </dgm:pt>
    <dgm:pt modelId="{5023338C-BEBD-4930-A6BC-772F727A0DD6}" type="pres">
      <dgm:prSet presAssocID="{9598C7F8-7EB4-4F7E-8412-EA595FD1CF0D}" presName="thickLine" presStyleLbl="alignNode1" presStyleIdx="8" presStyleCnt="12"/>
      <dgm:spPr/>
    </dgm:pt>
    <dgm:pt modelId="{C83B9A84-4F1B-4124-9B4F-6244875D52A4}" type="pres">
      <dgm:prSet presAssocID="{9598C7F8-7EB4-4F7E-8412-EA595FD1CF0D}" presName="horz1" presStyleCnt="0"/>
      <dgm:spPr/>
    </dgm:pt>
    <dgm:pt modelId="{5E9AFFDB-5121-49AF-BEEF-B8572E1C0881}" type="pres">
      <dgm:prSet presAssocID="{9598C7F8-7EB4-4F7E-8412-EA595FD1CF0D}" presName="tx1" presStyleLbl="revTx" presStyleIdx="8" presStyleCnt="12"/>
      <dgm:spPr/>
    </dgm:pt>
    <dgm:pt modelId="{E06B021E-5FAF-4B9B-87C1-BB4B4CB15CE2}" type="pres">
      <dgm:prSet presAssocID="{9598C7F8-7EB4-4F7E-8412-EA595FD1CF0D}" presName="vert1" presStyleCnt="0"/>
      <dgm:spPr/>
    </dgm:pt>
    <dgm:pt modelId="{B228942E-0EA1-40B1-8695-8C17CB35735A}" type="pres">
      <dgm:prSet presAssocID="{B54ED4DF-60E1-44E3-ACCA-3D6A1F4FD103}" presName="thickLine" presStyleLbl="alignNode1" presStyleIdx="9" presStyleCnt="12"/>
      <dgm:spPr/>
    </dgm:pt>
    <dgm:pt modelId="{57BB6006-AADD-4158-9BA9-0FD41937E978}" type="pres">
      <dgm:prSet presAssocID="{B54ED4DF-60E1-44E3-ACCA-3D6A1F4FD103}" presName="horz1" presStyleCnt="0"/>
      <dgm:spPr/>
    </dgm:pt>
    <dgm:pt modelId="{034B3B48-AEB0-4A2E-90A7-D044E1995C03}" type="pres">
      <dgm:prSet presAssocID="{B54ED4DF-60E1-44E3-ACCA-3D6A1F4FD103}" presName="tx1" presStyleLbl="revTx" presStyleIdx="9" presStyleCnt="12"/>
      <dgm:spPr/>
    </dgm:pt>
    <dgm:pt modelId="{AF24C793-0537-4F0C-8295-455590A04CC5}" type="pres">
      <dgm:prSet presAssocID="{B54ED4DF-60E1-44E3-ACCA-3D6A1F4FD103}" presName="vert1" presStyleCnt="0"/>
      <dgm:spPr/>
    </dgm:pt>
    <dgm:pt modelId="{7E23BA5C-FEB1-4DB0-86F1-BD0A4FE9A0F7}" type="pres">
      <dgm:prSet presAssocID="{43D8D6A9-3346-44EE-9BA2-A5332248EEFA}" presName="thickLine" presStyleLbl="alignNode1" presStyleIdx="10" presStyleCnt="12"/>
      <dgm:spPr/>
    </dgm:pt>
    <dgm:pt modelId="{04FEDF5F-899E-4D8E-8F73-8F26C9C00595}" type="pres">
      <dgm:prSet presAssocID="{43D8D6A9-3346-44EE-9BA2-A5332248EEFA}" presName="horz1" presStyleCnt="0"/>
      <dgm:spPr/>
    </dgm:pt>
    <dgm:pt modelId="{0ABDA59E-26D7-4652-800D-6E29ADA7347A}" type="pres">
      <dgm:prSet presAssocID="{43D8D6A9-3346-44EE-9BA2-A5332248EEFA}" presName="tx1" presStyleLbl="revTx" presStyleIdx="10" presStyleCnt="12" custScaleY="94406"/>
      <dgm:spPr/>
    </dgm:pt>
    <dgm:pt modelId="{4221D9A5-278D-455D-8444-F29B737B7243}" type="pres">
      <dgm:prSet presAssocID="{43D8D6A9-3346-44EE-9BA2-A5332248EEFA}" presName="vert1" presStyleCnt="0"/>
      <dgm:spPr/>
    </dgm:pt>
    <dgm:pt modelId="{D77D3EC3-0E78-42AE-A271-C401EFD3495D}" type="pres">
      <dgm:prSet presAssocID="{96B18AF7-3C0A-4A16-80E7-74A69111AC19}" presName="thickLine" presStyleLbl="alignNode1" presStyleIdx="11" presStyleCnt="12"/>
      <dgm:spPr/>
    </dgm:pt>
    <dgm:pt modelId="{8BD472D6-47F9-4E55-8C62-5DB9DF66F1DC}" type="pres">
      <dgm:prSet presAssocID="{96B18AF7-3C0A-4A16-80E7-74A69111AC19}" presName="horz1" presStyleCnt="0"/>
      <dgm:spPr/>
    </dgm:pt>
    <dgm:pt modelId="{C12E0ADF-1911-4A8A-A8C3-1155CE3E8CB4}" type="pres">
      <dgm:prSet presAssocID="{96B18AF7-3C0A-4A16-80E7-74A69111AC19}" presName="tx1" presStyleLbl="revTx" presStyleIdx="11" presStyleCnt="12" custScaleY="101308"/>
      <dgm:spPr/>
    </dgm:pt>
    <dgm:pt modelId="{C2A08DAE-860C-4A42-8876-01BFF46AC9B5}" type="pres">
      <dgm:prSet presAssocID="{96B18AF7-3C0A-4A16-80E7-74A69111AC19}" presName="vert1" presStyleCnt="0"/>
      <dgm:spPr/>
    </dgm:pt>
  </dgm:ptLst>
  <dgm:cxnLst>
    <dgm:cxn modelId="{6B965009-D62D-4A0D-B3B9-7FF9C3E07BFA}" type="presOf" srcId="{A2F12138-86B0-4EFD-9733-4804031B6440}" destId="{00681CDF-3017-49CD-B0BC-330AAF410D51}" srcOrd="0" destOrd="0" presId="urn:microsoft.com/office/officeart/2008/layout/LinedList"/>
    <dgm:cxn modelId="{03589010-71B2-4031-BA8F-BD9B510A2C2D}" srcId="{FBC53069-D191-40F3-BB5E-9884CEBABE71}" destId="{A2F12138-86B0-4EFD-9733-4804031B6440}" srcOrd="2" destOrd="0" parTransId="{6ACB383D-8F4A-4D15-AD64-6B9A4113CAB4}" sibTransId="{217630A3-0EE6-4019-B01A-C499CC9B1B1D}"/>
    <dgm:cxn modelId="{B3ACBA1E-22E2-4A29-B777-92536708616B}" type="presOf" srcId="{01EEF8EC-4026-4B6E-A24C-2DB06E13EE56}" destId="{85762631-46EC-42C9-B48F-6E07F37FA162}" srcOrd="0" destOrd="0" presId="urn:microsoft.com/office/officeart/2008/layout/LinedList"/>
    <dgm:cxn modelId="{BC225428-A7C5-4B36-AF52-FAFCC0A1F3BC}" srcId="{FBC53069-D191-40F3-BB5E-9884CEBABE71}" destId="{E6CD3C2B-7381-4EBA-87AE-1693C9890283}" srcOrd="3" destOrd="0" parTransId="{11ACB8FA-0F6B-4CB8-BA86-45DC6EF5F9CD}" sibTransId="{A447B6C7-553F-4E24-A839-C5E10B706898}"/>
    <dgm:cxn modelId="{15DACC3B-74C1-4E9D-95B7-BADB4E387996}" type="presOf" srcId="{674F8DCD-7A92-41AA-9A19-E312BC3EBB1F}" destId="{D5264ED0-87BF-433F-9646-BC6B604100A5}" srcOrd="0" destOrd="0" presId="urn:microsoft.com/office/officeart/2008/layout/LinedList"/>
    <dgm:cxn modelId="{2066135D-5841-4988-BC3E-B904853C528B}" srcId="{FBC53069-D191-40F3-BB5E-9884CEBABE71}" destId="{B696DEDE-1FD5-4577-A326-833DC0B5BDA3}" srcOrd="4" destOrd="0" parTransId="{B4B608A6-7C78-491D-8379-6983E6B5C7CC}" sibTransId="{2BDD79E7-A0DE-4A2C-9A06-3CC72CEF359F}"/>
    <dgm:cxn modelId="{6F3F7D6A-2799-4AA6-BE94-A86672ACE3D9}" type="presOf" srcId="{43D8D6A9-3346-44EE-9BA2-A5332248EEFA}" destId="{0ABDA59E-26D7-4652-800D-6E29ADA7347A}" srcOrd="0" destOrd="0" presId="urn:microsoft.com/office/officeart/2008/layout/LinedList"/>
    <dgm:cxn modelId="{A0440D50-3C72-4D17-9C11-2F42E4B353C2}" srcId="{FBC53069-D191-40F3-BB5E-9884CEBABE71}" destId="{AB478922-C84B-4C10-B69E-E4EA8828CC90}" srcOrd="0" destOrd="0" parTransId="{E4B8A92B-5366-4A30-B576-AC8247AF571E}" sibTransId="{8B35496C-5789-4FCB-9469-75F99ACECA86}"/>
    <dgm:cxn modelId="{BBC66871-F3C4-4B6B-A7D0-461E5CA705D4}" type="presOf" srcId="{B54ED4DF-60E1-44E3-ACCA-3D6A1F4FD103}" destId="{034B3B48-AEB0-4A2E-90A7-D044E1995C03}" srcOrd="0" destOrd="0" presId="urn:microsoft.com/office/officeart/2008/layout/LinedList"/>
    <dgm:cxn modelId="{E91B8B88-337A-42F1-8510-6BCD459295CA}" type="presOf" srcId="{FBC53069-D191-40F3-BB5E-9884CEBABE71}" destId="{2EC1A73E-6146-4920-8D83-B5245AAA8460}" srcOrd="0" destOrd="0" presId="urn:microsoft.com/office/officeart/2008/layout/LinedList"/>
    <dgm:cxn modelId="{65D1148F-BD14-4238-9023-4B4A9D436430}" srcId="{FBC53069-D191-40F3-BB5E-9884CEBABE71}" destId="{01EEF8EC-4026-4B6E-A24C-2DB06E13EE56}" srcOrd="7" destOrd="0" parTransId="{D9EC2B26-B9D0-4889-8C86-E034CA3C5A4B}" sibTransId="{77AF15FF-013C-4456-9890-EE994FCF1CB3}"/>
    <dgm:cxn modelId="{13E49190-9077-4998-B67C-1F391C54523D}" type="presOf" srcId="{AB478922-C84B-4C10-B69E-E4EA8828CC90}" destId="{DDAFD72D-6592-4DCB-8E92-C6520C4E66F3}" srcOrd="0" destOrd="0" presId="urn:microsoft.com/office/officeart/2008/layout/LinedList"/>
    <dgm:cxn modelId="{E4610193-8361-4FC1-95E3-DD884730809C}" type="presOf" srcId="{651F57F5-E481-43F3-ACE1-15B2F022613B}" destId="{8880CF38-306D-42F0-B5EA-BDC4FB923952}" srcOrd="0" destOrd="0" presId="urn:microsoft.com/office/officeart/2008/layout/LinedList"/>
    <dgm:cxn modelId="{22E11E9A-3973-4FB7-BA6C-CC0FA34960F8}" type="presOf" srcId="{96B18AF7-3C0A-4A16-80E7-74A69111AC19}" destId="{C12E0ADF-1911-4A8A-A8C3-1155CE3E8CB4}" srcOrd="0" destOrd="0" presId="urn:microsoft.com/office/officeart/2008/layout/LinedList"/>
    <dgm:cxn modelId="{6CE948A2-FED3-4C4F-9C16-24CDBD141C42}" srcId="{FBC53069-D191-40F3-BB5E-9884CEBABE71}" destId="{43D8D6A9-3346-44EE-9BA2-A5332248EEFA}" srcOrd="10" destOrd="0" parTransId="{EDB9CE6F-1BFB-4B8E-AA5E-667C072B3942}" sibTransId="{4A0C2515-C254-44B0-A889-1B2EA9F365E4}"/>
    <dgm:cxn modelId="{0E0062A3-E785-4646-8221-706C51D238D5}" srcId="{FBC53069-D191-40F3-BB5E-9884CEBABE71}" destId="{96B18AF7-3C0A-4A16-80E7-74A69111AC19}" srcOrd="11" destOrd="0" parTransId="{D0C22B24-2606-4700-ACC8-A06DB5AC9F74}" sibTransId="{44BA6D1F-9057-4168-997A-6E05DF5F6E6F}"/>
    <dgm:cxn modelId="{877E96A8-8FFB-4C58-B106-A951E086EB99}" type="presOf" srcId="{9598C7F8-7EB4-4F7E-8412-EA595FD1CF0D}" destId="{5E9AFFDB-5121-49AF-BEEF-B8572E1C0881}" srcOrd="0" destOrd="0" presId="urn:microsoft.com/office/officeart/2008/layout/LinedList"/>
    <dgm:cxn modelId="{879DA5CE-0DA3-4260-9756-C5B0CFE3B030}" type="presOf" srcId="{E6CD3C2B-7381-4EBA-87AE-1693C9890283}" destId="{B76356EE-1012-4010-8B6C-203BBF65415A}" srcOrd="0" destOrd="0" presId="urn:microsoft.com/office/officeart/2008/layout/LinedList"/>
    <dgm:cxn modelId="{803265D0-38F6-41FE-9EC1-2C18336E1516}" type="presOf" srcId="{B696DEDE-1FD5-4577-A326-833DC0B5BDA3}" destId="{F1C56EC4-25B1-4E50-85B1-3AE062FCA9A4}" srcOrd="0" destOrd="0" presId="urn:microsoft.com/office/officeart/2008/layout/LinedList"/>
    <dgm:cxn modelId="{486091E0-A75D-4FE9-BA21-7E606BDE1ABF}" srcId="{FBC53069-D191-40F3-BB5E-9884CEBABE71}" destId="{B54ED4DF-60E1-44E3-ACCA-3D6A1F4FD103}" srcOrd="9" destOrd="0" parTransId="{32965AA6-E6F4-4D0C-AC64-23563FDD549B}" sibTransId="{832154D6-2AAC-407A-9529-B20F59E9A059}"/>
    <dgm:cxn modelId="{B83A33E4-EDBF-43F2-9ACF-50A17BE6A893}" srcId="{FBC53069-D191-40F3-BB5E-9884CEBABE71}" destId="{674F8DCD-7A92-41AA-9A19-E312BC3EBB1F}" srcOrd="6" destOrd="0" parTransId="{E0CD6058-BB3E-4AD7-8EAA-2500CD4C55FF}" sibTransId="{0D656E10-5BF0-4C56-8E8E-2F3233491152}"/>
    <dgm:cxn modelId="{E8E59EEB-CF12-42D3-BD60-10CE73471331}" type="presOf" srcId="{D5020347-45A8-4007-850E-BCEFA1CFB250}" destId="{7E539DC1-D2D8-484E-897A-8B871C981B42}" srcOrd="0" destOrd="0" presId="urn:microsoft.com/office/officeart/2008/layout/LinedList"/>
    <dgm:cxn modelId="{DE8317EE-DDF0-4C0A-A12C-6CDA3031A37B}" srcId="{FBC53069-D191-40F3-BB5E-9884CEBABE71}" destId="{9598C7F8-7EB4-4F7E-8412-EA595FD1CF0D}" srcOrd="8" destOrd="0" parTransId="{AC879CB3-0915-4EAE-8618-5915C4261575}" sibTransId="{C69813DC-0775-4244-A7F9-808CD782203F}"/>
    <dgm:cxn modelId="{62A137F2-DAF9-4A10-A80B-9BC78AD790D8}" srcId="{FBC53069-D191-40F3-BB5E-9884CEBABE71}" destId="{651F57F5-E481-43F3-ACE1-15B2F022613B}" srcOrd="5" destOrd="0" parTransId="{5DE1A55B-A4E0-4504-B4B4-EB109C20DB94}" sibTransId="{2CE7A9F6-3D7D-4B2B-8B8A-D2097F0C4714}"/>
    <dgm:cxn modelId="{E2B869F6-3EAC-4946-B853-7B8A6C3102F1}" srcId="{FBC53069-D191-40F3-BB5E-9884CEBABE71}" destId="{D5020347-45A8-4007-850E-BCEFA1CFB250}" srcOrd="1" destOrd="0" parTransId="{3B0EE997-27C1-403E-8F36-086101C88A66}" sibTransId="{4A0D14D3-8C74-4A36-97E6-ACB909BE0B33}"/>
    <dgm:cxn modelId="{DFF96128-D664-44A8-85DB-3DEC525B7393}" type="presParOf" srcId="{2EC1A73E-6146-4920-8D83-B5245AAA8460}" destId="{B6367A05-09E0-41BB-A385-731B25D1C48A}" srcOrd="0" destOrd="0" presId="urn:microsoft.com/office/officeart/2008/layout/LinedList"/>
    <dgm:cxn modelId="{2D941F89-922E-4421-B3A2-59AC3DC04900}" type="presParOf" srcId="{2EC1A73E-6146-4920-8D83-B5245AAA8460}" destId="{F3106DD3-F0BC-40DF-84B8-C04D8EE95BE9}" srcOrd="1" destOrd="0" presId="urn:microsoft.com/office/officeart/2008/layout/LinedList"/>
    <dgm:cxn modelId="{497CC3B6-EA00-488E-A9B3-91BCF8F6FA38}" type="presParOf" srcId="{F3106DD3-F0BC-40DF-84B8-C04D8EE95BE9}" destId="{DDAFD72D-6592-4DCB-8E92-C6520C4E66F3}" srcOrd="0" destOrd="0" presId="urn:microsoft.com/office/officeart/2008/layout/LinedList"/>
    <dgm:cxn modelId="{BB844B52-419A-4F64-8090-9F737796902D}" type="presParOf" srcId="{F3106DD3-F0BC-40DF-84B8-C04D8EE95BE9}" destId="{54565805-D725-4129-AB80-29101DCBB2E1}" srcOrd="1" destOrd="0" presId="urn:microsoft.com/office/officeart/2008/layout/LinedList"/>
    <dgm:cxn modelId="{5D7AEB24-1A33-405E-ACE8-1646A248DB94}" type="presParOf" srcId="{2EC1A73E-6146-4920-8D83-B5245AAA8460}" destId="{B4A831EF-110A-44FB-8F1F-D5F6561AEAF1}" srcOrd="2" destOrd="0" presId="urn:microsoft.com/office/officeart/2008/layout/LinedList"/>
    <dgm:cxn modelId="{C5C96F53-3E78-4A14-A996-A4FCDE9CB060}" type="presParOf" srcId="{2EC1A73E-6146-4920-8D83-B5245AAA8460}" destId="{20E6BE90-40C8-4EB3-B896-FD53FA24F2FF}" srcOrd="3" destOrd="0" presId="urn:microsoft.com/office/officeart/2008/layout/LinedList"/>
    <dgm:cxn modelId="{840E3FA5-8348-4DB8-8E37-3079FD67F074}" type="presParOf" srcId="{20E6BE90-40C8-4EB3-B896-FD53FA24F2FF}" destId="{7E539DC1-D2D8-484E-897A-8B871C981B42}" srcOrd="0" destOrd="0" presId="urn:microsoft.com/office/officeart/2008/layout/LinedList"/>
    <dgm:cxn modelId="{0B47635A-4C84-450F-88E5-C1FF7612E2F4}" type="presParOf" srcId="{20E6BE90-40C8-4EB3-B896-FD53FA24F2FF}" destId="{F54FC98A-6932-4DD7-B93F-9B0AECAC4505}" srcOrd="1" destOrd="0" presId="urn:microsoft.com/office/officeart/2008/layout/LinedList"/>
    <dgm:cxn modelId="{156291FF-E12E-4F15-A170-06A8CDC0FF82}" type="presParOf" srcId="{2EC1A73E-6146-4920-8D83-B5245AAA8460}" destId="{97E2F889-A570-40FE-90B8-03E7E00C0508}" srcOrd="4" destOrd="0" presId="urn:microsoft.com/office/officeart/2008/layout/LinedList"/>
    <dgm:cxn modelId="{BEE54809-E3EA-4056-8531-1FE1690FE6B5}" type="presParOf" srcId="{2EC1A73E-6146-4920-8D83-B5245AAA8460}" destId="{B39899A4-4996-4AA3-B3A7-24780EC13AF4}" srcOrd="5" destOrd="0" presId="urn:microsoft.com/office/officeart/2008/layout/LinedList"/>
    <dgm:cxn modelId="{8002DF2C-9DAE-435D-BC29-DE260A980604}" type="presParOf" srcId="{B39899A4-4996-4AA3-B3A7-24780EC13AF4}" destId="{00681CDF-3017-49CD-B0BC-330AAF410D51}" srcOrd="0" destOrd="0" presId="urn:microsoft.com/office/officeart/2008/layout/LinedList"/>
    <dgm:cxn modelId="{D2008FC2-B873-4472-A596-2074FDD4C963}" type="presParOf" srcId="{B39899A4-4996-4AA3-B3A7-24780EC13AF4}" destId="{070667A7-9C83-4A71-A862-91C5B354ED31}" srcOrd="1" destOrd="0" presId="urn:microsoft.com/office/officeart/2008/layout/LinedList"/>
    <dgm:cxn modelId="{BBCC694D-99D2-46EC-A477-E20F0EEFD232}" type="presParOf" srcId="{2EC1A73E-6146-4920-8D83-B5245AAA8460}" destId="{3356AE6B-A138-4865-B26D-0222E69077CF}" srcOrd="6" destOrd="0" presId="urn:microsoft.com/office/officeart/2008/layout/LinedList"/>
    <dgm:cxn modelId="{5EDFBD5E-EF58-416C-BC5D-46FB3A471E88}" type="presParOf" srcId="{2EC1A73E-6146-4920-8D83-B5245AAA8460}" destId="{3A0DF4D9-62E1-41E3-BAA9-4641C243A080}" srcOrd="7" destOrd="0" presId="urn:microsoft.com/office/officeart/2008/layout/LinedList"/>
    <dgm:cxn modelId="{C6CCDE89-D530-4BCF-A4E0-7DF08425E48F}" type="presParOf" srcId="{3A0DF4D9-62E1-41E3-BAA9-4641C243A080}" destId="{B76356EE-1012-4010-8B6C-203BBF65415A}" srcOrd="0" destOrd="0" presId="urn:microsoft.com/office/officeart/2008/layout/LinedList"/>
    <dgm:cxn modelId="{176F35BA-5AAF-44E7-A0CB-4B3C5A40F340}" type="presParOf" srcId="{3A0DF4D9-62E1-41E3-BAA9-4641C243A080}" destId="{A03C6F5F-80D3-45E3-A351-C17EC8C1AD94}" srcOrd="1" destOrd="0" presId="urn:microsoft.com/office/officeart/2008/layout/LinedList"/>
    <dgm:cxn modelId="{49D9A723-B380-4E35-A91E-A4875BF79078}" type="presParOf" srcId="{2EC1A73E-6146-4920-8D83-B5245AAA8460}" destId="{2534B187-53D4-42C8-BFEB-009E37C84E57}" srcOrd="8" destOrd="0" presId="urn:microsoft.com/office/officeart/2008/layout/LinedList"/>
    <dgm:cxn modelId="{FB18E2BD-39D7-494D-8947-A4BB4701610D}" type="presParOf" srcId="{2EC1A73E-6146-4920-8D83-B5245AAA8460}" destId="{6F9298AD-5C1C-4E86-A175-350C8DD4FFDE}" srcOrd="9" destOrd="0" presId="urn:microsoft.com/office/officeart/2008/layout/LinedList"/>
    <dgm:cxn modelId="{B4C9A135-87E8-4994-A0D8-B5875BBCF6E9}" type="presParOf" srcId="{6F9298AD-5C1C-4E86-A175-350C8DD4FFDE}" destId="{F1C56EC4-25B1-4E50-85B1-3AE062FCA9A4}" srcOrd="0" destOrd="0" presId="urn:microsoft.com/office/officeart/2008/layout/LinedList"/>
    <dgm:cxn modelId="{63904B88-1E27-46A3-BA2A-CBD1F551ACEB}" type="presParOf" srcId="{6F9298AD-5C1C-4E86-A175-350C8DD4FFDE}" destId="{89BAD962-4084-4C36-A2EF-895A8B548E84}" srcOrd="1" destOrd="0" presId="urn:microsoft.com/office/officeart/2008/layout/LinedList"/>
    <dgm:cxn modelId="{4C087704-ECA5-40E9-B2BD-3AC4526B2E0A}" type="presParOf" srcId="{2EC1A73E-6146-4920-8D83-B5245AAA8460}" destId="{943FDB11-CDB1-4AA2-BA4B-C529BD32664F}" srcOrd="10" destOrd="0" presId="urn:microsoft.com/office/officeart/2008/layout/LinedList"/>
    <dgm:cxn modelId="{2111F6F3-8880-4F77-BEDE-B736CB4CD51C}" type="presParOf" srcId="{2EC1A73E-6146-4920-8D83-B5245AAA8460}" destId="{F82FEBA2-ABAD-40B9-B387-5F8B3F039685}" srcOrd="11" destOrd="0" presId="urn:microsoft.com/office/officeart/2008/layout/LinedList"/>
    <dgm:cxn modelId="{88D7B037-7D2D-48A1-B3AE-D4402A255038}" type="presParOf" srcId="{F82FEBA2-ABAD-40B9-B387-5F8B3F039685}" destId="{8880CF38-306D-42F0-B5EA-BDC4FB923952}" srcOrd="0" destOrd="0" presId="urn:microsoft.com/office/officeart/2008/layout/LinedList"/>
    <dgm:cxn modelId="{8AF23CC8-2308-4E17-BA94-1E2BD9145A51}" type="presParOf" srcId="{F82FEBA2-ABAD-40B9-B387-5F8B3F039685}" destId="{1189F4E9-5BDE-49D3-B30E-AACC1C127516}" srcOrd="1" destOrd="0" presId="urn:microsoft.com/office/officeart/2008/layout/LinedList"/>
    <dgm:cxn modelId="{51015FB0-9D22-49D2-BBD8-FB7042CB1AB7}" type="presParOf" srcId="{2EC1A73E-6146-4920-8D83-B5245AAA8460}" destId="{3D229B3C-1A4C-4ACF-944A-E10D98E10F39}" srcOrd="12" destOrd="0" presId="urn:microsoft.com/office/officeart/2008/layout/LinedList"/>
    <dgm:cxn modelId="{0E2212F9-335F-42FD-BB75-789274573018}" type="presParOf" srcId="{2EC1A73E-6146-4920-8D83-B5245AAA8460}" destId="{04EDD567-4CD3-48D0-8FC2-53E32E6CCDE2}" srcOrd="13" destOrd="0" presId="urn:microsoft.com/office/officeart/2008/layout/LinedList"/>
    <dgm:cxn modelId="{52E18B7F-F27F-4B10-AD21-1D6537E68A3E}" type="presParOf" srcId="{04EDD567-4CD3-48D0-8FC2-53E32E6CCDE2}" destId="{D5264ED0-87BF-433F-9646-BC6B604100A5}" srcOrd="0" destOrd="0" presId="urn:microsoft.com/office/officeart/2008/layout/LinedList"/>
    <dgm:cxn modelId="{BA16E9F4-4C13-4C3B-8D07-9AC2BF3D8750}" type="presParOf" srcId="{04EDD567-4CD3-48D0-8FC2-53E32E6CCDE2}" destId="{283539EB-35E1-43F7-BA62-6BCFD260E620}" srcOrd="1" destOrd="0" presId="urn:microsoft.com/office/officeart/2008/layout/LinedList"/>
    <dgm:cxn modelId="{E10DD9DF-1EAF-4A54-9CB3-6731D34AEC85}" type="presParOf" srcId="{2EC1A73E-6146-4920-8D83-B5245AAA8460}" destId="{3F901AC9-C2CA-469C-9A62-A1A7F625A47B}" srcOrd="14" destOrd="0" presId="urn:microsoft.com/office/officeart/2008/layout/LinedList"/>
    <dgm:cxn modelId="{A9D12943-1D6D-4FE1-A5DA-65A3B9745266}" type="presParOf" srcId="{2EC1A73E-6146-4920-8D83-B5245AAA8460}" destId="{14052CB2-AEA9-4ED1-99A9-DD2073527D39}" srcOrd="15" destOrd="0" presId="urn:microsoft.com/office/officeart/2008/layout/LinedList"/>
    <dgm:cxn modelId="{FB51B5A0-F470-4610-8647-60063BF77C48}" type="presParOf" srcId="{14052CB2-AEA9-4ED1-99A9-DD2073527D39}" destId="{85762631-46EC-42C9-B48F-6E07F37FA162}" srcOrd="0" destOrd="0" presId="urn:microsoft.com/office/officeart/2008/layout/LinedList"/>
    <dgm:cxn modelId="{83D53E00-DF39-4569-B28B-03BDFCF0059E}" type="presParOf" srcId="{14052CB2-AEA9-4ED1-99A9-DD2073527D39}" destId="{6ED20782-AFB6-4AE8-9C4D-36D19E4F3476}" srcOrd="1" destOrd="0" presId="urn:microsoft.com/office/officeart/2008/layout/LinedList"/>
    <dgm:cxn modelId="{2D362EEA-D449-4C92-AA8E-145658FB20E2}" type="presParOf" srcId="{2EC1A73E-6146-4920-8D83-B5245AAA8460}" destId="{5023338C-BEBD-4930-A6BC-772F727A0DD6}" srcOrd="16" destOrd="0" presId="urn:microsoft.com/office/officeart/2008/layout/LinedList"/>
    <dgm:cxn modelId="{C453E69F-35FC-4949-B000-BFBBFC6259F7}" type="presParOf" srcId="{2EC1A73E-6146-4920-8D83-B5245AAA8460}" destId="{C83B9A84-4F1B-4124-9B4F-6244875D52A4}" srcOrd="17" destOrd="0" presId="urn:microsoft.com/office/officeart/2008/layout/LinedList"/>
    <dgm:cxn modelId="{315490EA-CF9B-470E-8E5D-9D767BC2E4FD}" type="presParOf" srcId="{C83B9A84-4F1B-4124-9B4F-6244875D52A4}" destId="{5E9AFFDB-5121-49AF-BEEF-B8572E1C0881}" srcOrd="0" destOrd="0" presId="urn:microsoft.com/office/officeart/2008/layout/LinedList"/>
    <dgm:cxn modelId="{7D931430-0AB0-4D82-BB0C-F546CDDCCEBA}" type="presParOf" srcId="{C83B9A84-4F1B-4124-9B4F-6244875D52A4}" destId="{E06B021E-5FAF-4B9B-87C1-BB4B4CB15CE2}" srcOrd="1" destOrd="0" presId="urn:microsoft.com/office/officeart/2008/layout/LinedList"/>
    <dgm:cxn modelId="{93795B5E-4F3A-431B-80FF-D93408DB24D5}" type="presParOf" srcId="{2EC1A73E-6146-4920-8D83-B5245AAA8460}" destId="{B228942E-0EA1-40B1-8695-8C17CB35735A}" srcOrd="18" destOrd="0" presId="urn:microsoft.com/office/officeart/2008/layout/LinedList"/>
    <dgm:cxn modelId="{DF47DC76-7AA7-48AB-A375-F0F297E2EF55}" type="presParOf" srcId="{2EC1A73E-6146-4920-8D83-B5245AAA8460}" destId="{57BB6006-AADD-4158-9BA9-0FD41937E978}" srcOrd="19" destOrd="0" presId="urn:microsoft.com/office/officeart/2008/layout/LinedList"/>
    <dgm:cxn modelId="{BA90F842-34AE-4A45-B758-D00B9B32CC84}" type="presParOf" srcId="{57BB6006-AADD-4158-9BA9-0FD41937E978}" destId="{034B3B48-AEB0-4A2E-90A7-D044E1995C03}" srcOrd="0" destOrd="0" presId="urn:microsoft.com/office/officeart/2008/layout/LinedList"/>
    <dgm:cxn modelId="{D6728B4A-D3A5-4228-879F-BABD97A5744F}" type="presParOf" srcId="{57BB6006-AADD-4158-9BA9-0FD41937E978}" destId="{AF24C793-0537-4F0C-8295-455590A04CC5}" srcOrd="1" destOrd="0" presId="urn:microsoft.com/office/officeart/2008/layout/LinedList"/>
    <dgm:cxn modelId="{02C92F2C-272B-44E2-88C0-6038D83B0240}" type="presParOf" srcId="{2EC1A73E-6146-4920-8D83-B5245AAA8460}" destId="{7E23BA5C-FEB1-4DB0-86F1-BD0A4FE9A0F7}" srcOrd="20" destOrd="0" presId="urn:microsoft.com/office/officeart/2008/layout/LinedList"/>
    <dgm:cxn modelId="{685DA3E4-CD6E-4A55-8099-B57042881085}" type="presParOf" srcId="{2EC1A73E-6146-4920-8D83-B5245AAA8460}" destId="{04FEDF5F-899E-4D8E-8F73-8F26C9C00595}" srcOrd="21" destOrd="0" presId="urn:microsoft.com/office/officeart/2008/layout/LinedList"/>
    <dgm:cxn modelId="{6F169043-FDFF-4CC3-9070-85888A2AF8BB}" type="presParOf" srcId="{04FEDF5F-899E-4D8E-8F73-8F26C9C00595}" destId="{0ABDA59E-26D7-4652-800D-6E29ADA7347A}" srcOrd="0" destOrd="0" presId="urn:microsoft.com/office/officeart/2008/layout/LinedList"/>
    <dgm:cxn modelId="{7C7584A4-B6F6-4BE2-8031-C44A82EFCDF8}" type="presParOf" srcId="{04FEDF5F-899E-4D8E-8F73-8F26C9C00595}" destId="{4221D9A5-278D-455D-8444-F29B737B7243}" srcOrd="1" destOrd="0" presId="urn:microsoft.com/office/officeart/2008/layout/LinedList"/>
    <dgm:cxn modelId="{B317E664-5B8B-4132-B263-BFAC78B69B3F}" type="presParOf" srcId="{2EC1A73E-6146-4920-8D83-B5245AAA8460}" destId="{D77D3EC3-0E78-42AE-A271-C401EFD3495D}" srcOrd="22" destOrd="0" presId="urn:microsoft.com/office/officeart/2008/layout/LinedList"/>
    <dgm:cxn modelId="{503FEEE0-7A82-490C-A661-D49FC0E9D604}" type="presParOf" srcId="{2EC1A73E-6146-4920-8D83-B5245AAA8460}" destId="{8BD472D6-47F9-4E55-8C62-5DB9DF66F1DC}" srcOrd="23" destOrd="0" presId="urn:microsoft.com/office/officeart/2008/layout/LinedList"/>
    <dgm:cxn modelId="{B9D7F013-99FB-4B35-AC8B-60695C4D0A04}" type="presParOf" srcId="{8BD472D6-47F9-4E55-8C62-5DB9DF66F1DC}" destId="{C12E0ADF-1911-4A8A-A8C3-1155CE3E8CB4}" srcOrd="0" destOrd="0" presId="urn:microsoft.com/office/officeart/2008/layout/LinedList"/>
    <dgm:cxn modelId="{3B18D3C1-5D9E-4A6C-91B1-19298B8754A0}" type="presParOf" srcId="{8BD472D6-47F9-4E55-8C62-5DB9DF66F1DC}" destId="{C2A08DAE-860C-4A42-8876-01BFF46AC9B5}" srcOrd="1" destOrd="0" presId="urn:microsoft.com/office/officeart/2008/layout/LinedList"/>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367A05-09E0-41BB-A385-731B25D1C48A}">
      <dsp:nvSpPr>
        <dsp:cNvPr id="0" name=""/>
        <dsp:cNvSpPr/>
      </dsp:nvSpPr>
      <dsp:spPr>
        <a:xfrm>
          <a:off x="0" y="780"/>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AFD72D-6592-4DCB-8E92-C6520C4E66F3}">
      <dsp:nvSpPr>
        <dsp:cNvPr id="0" name=""/>
        <dsp:cNvSpPr/>
      </dsp:nvSpPr>
      <dsp:spPr>
        <a:xfrm>
          <a:off x="0" y="780"/>
          <a:ext cx="6029324" cy="7869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b="1" kern="1200"/>
            <a:t>RAZDJEL 010 OPĆINA SIBINJ</a:t>
          </a:r>
        </a:p>
      </dsp:txBody>
      <dsp:txXfrm>
        <a:off x="0" y="780"/>
        <a:ext cx="6029324" cy="786905"/>
      </dsp:txXfrm>
    </dsp:sp>
    <dsp:sp modelId="{B4A831EF-110A-44FB-8F1F-D5F6561AEAF1}">
      <dsp:nvSpPr>
        <dsp:cNvPr id="0" name=""/>
        <dsp:cNvSpPr/>
      </dsp:nvSpPr>
      <dsp:spPr>
        <a:xfrm>
          <a:off x="0" y="787686"/>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539DC1-D2D8-484E-897A-8B871C981B42}">
      <dsp:nvSpPr>
        <dsp:cNvPr id="0" name=""/>
        <dsp:cNvSpPr/>
      </dsp:nvSpPr>
      <dsp:spPr>
        <a:xfrm>
          <a:off x="0" y="787686"/>
          <a:ext cx="6029324" cy="7869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b="1" i="1" kern="1200"/>
            <a:t>	GLAVA 01001 JEDINSTVENI UPRAVNI ODJEL</a:t>
          </a:r>
        </a:p>
      </dsp:txBody>
      <dsp:txXfrm>
        <a:off x="0" y="787686"/>
        <a:ext cx="6029324" cy="786905"/>
      </dsp:txXfrm>
    </dsp:sp>
    <dsp:sp modelId="{97E2F889-A570-40FE-90B8-03E7E00C0508}">
      <dsp:nvSpPr>
        <dsp:cNvPr id="0" name=""/>
        <dsp:cNvSpPr/>
      </dsp:nvSpPr>
      <dsp:spPr>
        <a:xfrm>
          <a:off x="0" y="1574591"/>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681CDF-3017-49CD-B0BC-330AAF410D51}">
      <dsp:nvSpPr>
        <dsp:cNvPr id="0" name=""/>
        <dsp:cNvSpPr/>
      </dsp:nvSpPr>
      <dsp:spPr>
        <a:xfrm>
          <a:off x="0" y="1574591"/>
          <a:ext cx="6029324" cy="7869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just" defTabSz="622300">
            <a:lnSpc>
              <a:spcPct val="90000"/>
            </a:lnSpc>
            <a:spcBef>
              <a:spcPct val="0"/>
            </a:spcBef>
            <a:spcAft>
              <a:spcPct val="35000"/>
            </a:spcAft>
            <a:buNone/>
          </a:pPr>
          <a:r>
            <a:rPr lang="hr-HR" sz="1400" i="1" kern="1200"/>
            <a:t>		Program 1001 Javna uprava i administracija</a:t>
          </a:r>
        </a:p>
      </dsp:txBody>
      <dsp:txXfrm>
        <a:off x="0" y="1574591"/>
        <a:ext cx="6029324" cy="786905"/>
      </dsp:txXfrm>
    </dsp:sp>
    <dsp:sp modelId="{3356AE6B-A138-4865-B26D-0222E69077CF}">
      <dsp:nvSpPr>
        <dsp:cNvPr id="0" name=""/>
        <dsp:cNvSpPr/>
      </dsp:nvSpPr>
      <dsp:spPr>
        <a:xfrm>
          <a:off x="0" y="2361497"/>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6356EE-1012-4010-8B6C-203BBF65415A}">
      <dsp:nvSpPr>
        <dsp:cNvPr id="0" name=""/>
        <dsp:cNvSpPr/>
      </dsp:nvSpPr>
      <dsp:spPr>
        <a:xfrm>
          <a:off x="0" y="2361497"/>
          <a:ext cx="6029324" cy="7869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1002 Zaštita od požara i civilna zaštita</a:t>
          </a:r>
        </a:p>
      </dsp:txBody>
      <dsp:txXfrm>
        <a:off x="0" y="2361497"/>
        <a:ext cx="6029324" cy="786905"/>
      </dsp:txXfrm>
    </dsp:sp>
    <dsp:sp modelId="{2534B187-53D4-42C8-BFEB-009E37C84E57}">
      <dsp:nvSpPr>
        <dsp:cNvPr id="0" name=""/>
        <dsp:cNvSpPr/>
      </dsp:nvSpPr>
      <dsp:spPr>
        <a:xfrm>
          <a:off x="0" y="3148402"/>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C56EC4-25B1-4E50-85B1-3AE062FCA9A4}">
      <dsp:nvSpPr>
        <dsp:cNvPr id="0" name=""/>
        <dsp:cNvSpPr/>
      </dsp:nvSpPr>
      <dsp:spPr>
        <a:xfrm>
          <a:off x="0" y="3148402"/>
          <a:ext cx="6029324" cy="7869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1003 Program javnih potreba</a:t>
          </a:r>
        </a:p>
      </dsp:txBody>
      <dsp:txXfrm>
        <a:off x="0" y="3148402"/>
        <a:ext cx="6029324" cy="786905"/>
      </dsp:txXfrm>
    </dsp:sp>
    <dsp:sp modelId="{943FDB11-CDB1-4AA2-BA4B-C529BD32664F}">
      <dsp:nvSpPr>
        <dsp:cNvPr id="0" name=""/>
        <dsp:cNvSpPr/>
      </dsp:nvSpPr>
      <dsp:spPr>
        <a:xfrm>
          <a:off x="0" y="3935307"/>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80CF38-306D-42F0-B5EA-BDC4FB923952}">
      <dsp:nvSpPr>
        <dsp:cNvPr id="0" name=""/>
        <dsp:cNvSpPr/>
      </dsp:nvSpPr>
      <dsp:spPr>
        <a:xfrm>
          <a:off x="0" y="3935307"/>
          <a:ext cx="6029324" cy="7869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just" defTabSz="622300">
            <a:lnSpc>
              <a:spcPct val="90000"/>
            </a:lnSpc>
            <a:spcBef>
              <a:spcPct val="0"/>
            </a:spcBef>
            <a:spcAft>
              <a:spcPct val="35000"/>
            </a:spcAft>
            <a:buNone/>
          </a:pPr>
          <a:r>
            <a:rPr lang="hr-HR" sz="1400" i="1" kern="1200"/>
            <a:t>		Program 1004 Program ukupnog razvoja</a:t>
          </a:r>
        </a:p>
      </dsp:txBody>
      <dsp:txXfrm>
        <a:off x="0" y="3935307"/>
        <a:ext cx="6029324" cy="786905"/>
      </dsp:txXfrm>
    </dsp:sp>
    <dsp:sp modelId="{3D229B3C-1A4C-4ACF-944A-E10D98E10F39}">
      <dsp:nvSpPr>
        <dsp:cNvPr id="0" name=""/>
        <dsp:cNvSpPr/>
      </dsp:nvSpPr>
      <dsp:spPr>
        <a:xfrm>
          <a:off x="0" y="4722213"/>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264ED0-87BF-433F-9646-BC6B604100A5}">
      <dsp:nvSpPr>
        <dsp:cNvPr id="0" name=""/>
        <dsp:cNvSpPr/>
      </dsp:nvSpPr>
      <dsp:spPr>
        <a:xfrm>
          <a:off x="0" y="4722213"/>
          <a:ext cx="6029324" cy="7869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1006 EU PROJEKT - Zaželi</a:t>
          </a:r>
        </a:p>
      </dsp:txBody>
      <dsp:txXfrm>
        <a:off x="0" y="4722213"/>
        <a:ext cx="6029324" cy="786905"/>
      </dsp:txXfrm>
    </dsp:sp>
    <dsp:sp modelId="{3F901AC9-C2CA-469C-9A62-A1A7F625A47B}">
      <dsp:nvSpPr>
        <dsp:cNvPr id="0" name=""/>
        <dsp:cNvSpPr/>
      </dsp:nvSpPr>
      <dsp:spPr>
        <a:xfrm>
          <a:off x="0" y="5509118"/>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762631-46EC-42C9-B48F-6E07F37FA162}">
      <dsp:nvSpPr>
        <dsp:cNvPr id="0" name=""/>
        <dsp:cNvSpPr/>
      </dsp:nvSpPr>
      <dsp:spPr>
        <a:xfrm>
          <a:off x="0" y="5509118"/>
          <a:ext cx="6029324" cy="7869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1007 Poticanje zapošljavanja</a:t>
          </a:r>
        </a:p>
      </dsp:txBody>
      <dsp:txXfrm>
        <a:off x="0" y="5509118"/>
        <a:ext cx="6029324" cy="786905"/>
      </dsp:txXfrm>
    </dsp:sp>
    <dsp:sp modelId="{5023338C-BEBD-4930-A6BC-772F727A0DD6}">
      <dsp:nvSpPr>
        <dsp:cNvPr id="0" name=""/>
        <dsp:cNvSpPr/>
      </dsp:nvSpPr>
      <dsp:spPr>
        <a:xfrm>
          <a:off x="0" y="6296024"/>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9AFFDB-5121-49AF-BEEF-B8572E1C0881}">
      <dsp:nvSpPr>
        <dsp:cNvPr id="0" name=""/>
        <dsp:cNvSpPr/>
      </dsp:nvSpPr>
      <dsp:spPr>
        <a:xfrm>
          <a:off x="0" y="6296024"/>
          <a:ext cx="6029324" cy="7869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1008 Komunalna infrastruktura</a:t>
          </a:r>
        </a:p>
      </dsp:txBody>
      <dsp:txXfrm>
        <a:off x="0" y="6296024"/>
        <a:ext cx="6029324" cy="786905"/>
      </dsp:txXfrm>
    </dsp:sp>
    <dsp:sp modelId="{B228942E-0EA1-40B1-8695-8C17CB35735A}">
      <dsp:nvSpPr>
        <dsp:cNvPr id="0" name=""/>
        <dsp:cNvSpPr/>
      </dsp:nvSpPr>
      <dsp:spPr>
        <a:xfrm>
          <a:off x="0" y="7082929"/>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4B3B48-AEB0-4A2E-90A7-D044E1995C03}">
      <dsp:nvSpPr>
        <dsp:cNvPr id="0" name=""/>
        <dsp:cNvSpPr/>
      </dsp:nvSpPr>
      <dsp:spPr>
        <a:xfrm>
          <a:off x="0" y="7082929"/>
          <a:ext cx="6029324" cy="7869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1009 Provedba lokalnih izbora</a:t>
          </a:r>
        </a:p>
      </dsp:txBody>
      <dsp:txXfrm>
        <a:off x="0" y="7082929"/>
        <a:ext cx="6029324" cy="786905"/>
      </dsp:txXfrm>
    </dsp:sp>
    <dsp:sp modelId="{7E23BA5C-FEB1-4DB0-86F1-BD0A4FE9A0F7}">
      <dsp:nvSpPr>
        <dsp:cNvPr id="0" name=""/>
        <dsp:cNvSpPr/>
      </dsp:nvSpPr>
      <dsp:spPr>
        <a:xfrm>
          <a:off x="0" y="7869835"/>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BDA59E-26D7-4652-800D-6E29ADA7347A}">
      <dsp:nvSpPr>
        <dsp:cNvPr id="0" name=""/>
        <dsp:cNvSpPr/>
      </dsp:nvSpPr>
      <dsp:spPr>
        <a:xfrm>
          <a:off x="0" y="7869835"/>
          <a:ext cx="6029324" cy="7428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a:t>
          </a:r>
          <a:r>
            <a:rPr lang="hr-HR" sz="1400" b="1" i="1" kern="1200"/>
            <a:t>GLAVA 01002 PRORAČUNSKI KORISNIK</a:t>
          </a:r>
        </a:p>
      </dsp:txBody>
      <dsp:txXfrm>
        <a:off x="0" y="7869835"/>
        <a:ext cx="6029324" cy="742885"/>
      </dsp:txXfrm>
    </dsp:sp>
    <dsp:sp modelId="{D77D3EC3-0E78-42AE-A271-C401EFD3495D}">
      <dsp:nvSpPr>
        <dsp:cNvPr id="0" name=""/>
        <dsp:cNvSpPr/>
      </dsp:nvSpPr>
      <dsp:spPr>
        <a:xfrm>
          <a:off x="0" y="8612721"/>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2E0ADF-1911-4A8A-A8C3-1155CE3E8CB4}">
      <dsp:nvSpPr>
        <dsp:cNvPr id="0" name=""/>
        <dsp:cNvSpPr/>
      </dsp:nvSpPr>
      <dsp:spPr>
        <a:xfrm>
          <a:off x="0" y="8612721"/>
          <a:ext cx="6023436" cy="7971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1001 Redovna djelatnost Dječjeg vrtića</a:t>
          </a:r>
        </a:p>
      </dsp:txBody>
      <dsp:txXfrm>
        <a:off x="0" y="8612721"/>
        <a:ext cx="6023436" cy="797198"/>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B292B-B8E7-40D4-BA5A-4A0AB649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17</Pages>
  <Words>3605</Words>
  <Characters>20551</Characters>
  <Application>Microsoft Office Word</Application>
  <DocSecurity>0</DocSecurity>
  <Lines>171</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Vodič za građane</vt:lpstr>
      <vt:lpstr/>
    </vt:vector>
  </TitlesOfParts>
  <Company>Hewlett-Packard</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Vodič za građane</dc:title>
  <dc:subject/>
  <dc:creator>MOBES</dc:creator>
  <cp:keywords/>
  <dc:description/>
  <cp:lastModifiedBy>MOBES KVALITETA</cp:lastModifiedBy>
  <cp:revision>10</cp:revision>
  <cp:lastPrinted>2024-11-26T10:34:00Z</cp:lastPrinted>
  <dcterms:created xsi:type="dcterms:W3CDTF">2024-11-14T08:28:00Z</dcterms:created>
  <dcterms:modified xsi:type="dcterms:W3CDTF">2024-11-26T10:35:00Z</dcterms:modified>
</cp:coreProperties>
</file>